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7B5B" w:rsidRPr="00B961F6" w:rsidRDefault="001C0FCD" w:rsidP="001C0FCD">
      <w:pPr>
        <w:pStyle w:val="NoSpacing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61F6">
        <w:rPr>
          <w:rFonts w:ascii="Times New Roman" w:hAnsi="Times New Roman" w:cs="Times New Roman"/>
          <w:b/>
          <w:sz w:val="24"/>
          <w:szCs w:val="24"/>
        </w:rPr>
        <w:t>DOCKET NO. 46</w:t>
      </w:r>
      <w:r w:rsidR="002D5899" w:rsidRPr="00B961F6">
        <w:rPr>
          <w:rFonts w:ascii="Times New Roman" w:hAnsi="Times New Roman" w:cs="Times New Roman"/>
          <w:b/>
          <w:sz w:val="24"/>
          <w:szCs w:val="24"/>
        </w:rPr>
        <w:t>4</w:t>
      </w:r>
      <w:r w:rsidR="00AC2179" w:rsidRPr="00B961F6">
        <w:rPr>
          <w:rFonts w:ascii="Times New Roman" w:hAnsi="Times New Roman" w:cs="Times New Roman"/>
          <w:b/>
          <w:sz w:val="24"/>
          <w:szCs w:val="24"/>
        </w:rPr>
        <w:t>52</w:t>
      </w:r>
    </w:p>
    <w:p w:rsidR="001C0FCD" w:rsidRPr="00B961F6" w:rsidRDefault="001C0FCD" w:rsidP="001C0FCD">
      <w:pPr>
        <w:pStyle w:val="NoSpacing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0FCD" w:rsidRPr="00B961F6" w:rsidRDefault="001C0FCD" w:rsidP="001C0FCD">
      <w:pPr>
        <w:pStyle w:val="NoSpacing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B961F6">
        <w:rPr>
          <w:rFonts w:ascii="Times New Roman" w:hAnsi="Times New Roman" w:cs="Times New Roman"/>
          <w:b/>
          <w:sz w:val="24"/>
          <w:szCs w:val="24"/>
        </w:rPr>
        <w:t xml:space="preserve">APPLICATION OF </w:t>
      </w:r>
      <w:r w:rsidR="00AC2179" w:rsidRPr="00B961F6">
        <w:rPr>
          <w:rFonts w:ascii="Times New Roman" w:hAnsi="Times New Roman" w:cs="Times New Roman"/>
          <w:b/>
          <w:sz w:val="24"/>
          <w:szCs w:val="24"/>
        </w:rPr>
        <w:t>ALTOGA WATER</w:t>
      </w:r>
      <w:r w:rsidRPr="00B961F6">
        <w:rPr>
          <w:rFonts w:ascii="Times New Roman" w:hAnsi="Times New Roman" w:cs="Times New Roman"/>
          <w:b/>
          <w:sz w:val="24"/>
          <w:szCs w:val="24"/>
        </w:rPr>
        <w:tab/>
        <w:t xml:space="preserve">  </w:t>
      </w:r>
      <w:r w:rsidR="0007380A" w:rsidRPr="00B961F6">
        <w:rPr>
          <w:rFonts w:ascii="Times New Roman" w:hAnsi="Times New Roman" w:cs="Times New Roman"/>
          <w:b/>
          <w:sz w:val="24"/>
          <w:szCs w:val="24"/>
        </w:rPr>
        <w:t>§</w:t>
      </w:r>
      <w:r w:rsidRPr="00B961F6">
        <w:rPr>
          <w:rFonts w:ascii="Times New Roman" w:hAnsi="Times New Roman" w:cs="Times New Roman"/>
          <w:b/>
          <w:sz w:val="24"/>
          <w:szCs w:val="24"/>
        </w:rPr>
        <w:tab/>
        <w:t>PUBLIC UTILITY COMMISSION</w:t>
      </w:r>
    </w:p>
    <w:p w:rsidR="001C0FCD" w:rsidRPr="00B961F6" w:rsidRDefault="00AC2179" w:rsidP="001C0FCD">
      <w:pPr>
        <w:pStyle w:val="NoSpacing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B961F6">
        <w:rPr>
          <w:rFonts w:ascii="Times New Roman" w:hAnsi="Times New Roman" w:cs="Times New Roman"/>
          <w:b/>
          <w:sz w:val="24"/>
          <w:szCs w:val="24"/>
        </w:rPr>
        <w:t xml:space="preserve">SUPPLY CORPORATION AND </w:t>
      </w:r>
      <w:r w:rsidRPr="00B961F6">
        <w:rPr>
          <w:rFonts w:ascii="Times New Roman" w:hAnsi="Times New Roman" w:cs="Times New Roman"/>
          <w:b/>
          <w:sz w:val="24"/>
          <w:szCs w:val="24"/>
        </w:rPr>
        <w:tab/>
      </w:r>
      <w:r w:rsidR="001C0FCD" w:rsidRPr="00B961F6">
        <w:rPr>
          <w:rFonts w:ascii="Times New Roman" w:hAnsi="Times New Roman" w:cs="Times New Roman"/>
          <w:b/>
          <w:sz w:val="24"/>
          <w:szCs w:val="24"/>
        </w:rPr>
        <w:tab/>
        <w:t xml:space="preserve">  </w:t>
      </w:r>
      <w:r w:rsidR="0007380A" w:rsidRPr="00B961F6">
        <w:rPr>
          <w:rFonts w:ascii="Times New Roman" w:hAnsi="Times New Roman" w:cs="Times New Roman"/>
          <w:b/>
          <w:sz w:val="24"/>
          <w:szCs w:val="24"/>
        </w:rPr>
        <w:t>§</w:t>
      </w:r>
      <w:r w:rsidR="001C0FCD" w:rsidRPr="00B961F6">
        <w:rPr>
          <w:rFonts w:ascii="Times New Roman" w:hAnsi="Times New Roman" w:cs="Times New Roman"/>
          <w:b/>
          <w:sz w:val="24"/>
          <w:szCs w:val="24"/>
        </w:rPr>
        <w:tab/>
      </w:r>
      <w:r w:rsidR="001C0FCD" w:rsidRPr="00B961F6">
        <w:rPr>
          <w:rFonts w:ascii="Times New Roman" w:hAnsi="Times New Roman" w:cs="Times New Roman"/>
          <w:b/>
          <w:sz w:val="24"/>
          <w:szCs w:val="24"/>
        </w:rPr>
        <w:tab/>
      </w:r>
    </w:p>
    <w:p w:rsidR="001C0FCD" w:rsidRPr="00B961F6" w:rsidRDefault="00AC2179" w:rsidP="001C0FCD">
      <w:pPr>
        <w:pStyle w:val="NoSpacing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B961F6">
        <w:rPr>
          <w:rFonts w:ascii="Times New Roman" w:hAnsi="Times New Roman" w:cs="Times New Roman"/>
          <w:b/>
          <w:sz w:val="24"/>
          <w:szCs w:val="24"/>
        </w:rPr>
        <w:t xml:space="preserve">NORTH COLLIN SPECIAL </w:t>
      </w:r>
      <w:r w:rsidRPr="00B961F6">
        <w:rPr>
          <w:rFonts w:ascii="Times New Roman" w:hAnsi="Times New Roman" w:cs="Times New Roman"/>
          <w:b/>
          <w:sz w:val="24"/>
          <w:szCs w:val="24"/>
        </w:rPr>
        <w:tab/>
      </w:r>
      <w:r w:rsidR="001C0FCD" w:rsidRPr="00B961F6">
        <w:rPr>
          <w:rFonts w:ascii="Times New Roman" w:hAnsi="Times New Roman" w:cs="Times New Roman"/>
          <w:b/>
          <w:sz w:val="24"/>
          <w:szCs w:val="24"/>
        </w:rPr>
        <w:tab/>
        <w:t xml:space="preserve">  </w:t>
      </w:r>
      <w:r w:rsidR="0007380A" w:rsidRPr="00B961F6">
        <w:rPr>
          <w:rFonts w:ascii="Times New Roman" w:hAnsi="Times New Roman" w:cs="Times New Roman"/>
          <w:b/>
          <w:sz w:val="24"/>
          <w:szCs w:val="24"/>
        </w:rPr>
        <w:t>§</w:t>
      </w:r>
      <w:r w:rsidR="001C0FCD" w:rsidRPr="00B961F6">
        <w:rPr>
          <w:rFonts w:ascii="Times New Roman" w:hAnsi="Times New Roman" w:cs="Times New Roman"/>
          <w:b/>
          <w:sz w:val="24"/>
          <w:szCs w:val="24"/>
        </w:rPr>
        <w:tab/>
        <w:t xml:space="preserve">   </w:t>
      </w:r>
      <w:r w:rsidR="001C0FCD" w:rsidRPr="00B961F6">
        <w:rPr>
          <w:rFonts w:ascii="Times New Roman" w:hAnsi="Times New Roman" w:cs="Times New Roman"/>
          <w:b/>
          <w:sz w:val="24"/>
          <w:szCs w:val="24"/>
        </w:rPr>
        <w:tab/>
        <w:t xml:space="preserve">      OF TEXAS</w:t>
      </w:r>
    </w:p>
    <w:p w:rsidR="001C0FCD" w:rsidRPr="00B961F6" w:rsidRDefault="00AC2179" w:rsidP="001C0FCD">
      <w:pPr>
        <w:pStyle w:val="NoSpacing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B961F6">
        <w:rPr>
          <w:rFonts w:ascii="Times New Roman" w:hAnsi="Times New Roman" w:cs="Times New Roman"/>
          <w:b/>
          <w:sz w:val="24"/>
          <w:szCs w:val="24"/>
        </w:rPr>
        <w:t>UTILITY DISTRICT FOR SALE,</w:t>
      </w:r>
      <w:r w:rsidRPr="00B961F6">
        <w:rPr>
          <w:rFonts w:ascii="Times New Roman" w:hAnsi="Times New Roman" w:cs="Times New Roman"/>
          <w:b/>
          <w:sz w:val="24"/>
          <w:szCs w:val="24"/>
        </w:rPr>
        <w:tab/>
      </w:r>
      <w:r w:rsidR="001C0FCD" w:rsidRPr="00B961F6">
        <w:rPr>
          <w:rFonts w:ascii="Times New Roman" w:hAnsi="Times New Roman" w:cs="Times New Roman"/>
          <w:b/>
          <w:sz w:val="24"/>
          <w:szCs w:val="24"/>
        </w:rPr>
        <w:tab/>
        <w:t xml:space="preserve">  </w:t>
      </w:r>
      <w:r w:rsidR="0007380A" w:rsidRPr="00B961F6">
        <w:rPr>
          <w:rFonts w:ascii="Times New Roman" w:hAnsi="Times New Roman" w:cs="Times New Roman"/>
          <w:b/>
          <w:sz w:val="24"/>
          <w:szCs w:val="24"/>
        </w:rPr>
        <w:t>§</w:t>
      </w:r>
    </w:p>
    <w:p w:rsidR="001C0FCD" w:rsidRPr="00B961F6" w:rsidRDefault="00AC2179" w:rsidP="001C0FCD">
      <w:pPr>
        <w:pStyle w:val="NoSpacing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B961F6">
        <w:rPr>
          <w:rFonts w:ascii="Times New Roman" w:hAnsi="Times New Roman" w:cs="Times New Roman"/>
          <w:b/>
          <w:sz w:val="24"/>
          <w:szCs w:val="24"/>
        </w:rPr>
        <w:t>TRANSFER, OR MERGER OF</w:t>
      </w:r>
      <w:r w:rsidRPr="00B961F6">
        <w:rPr>
          <w:rFonts w:ascii="Times New Roman" w:hAnsi="Times New Roman" w:cs="Times New Roman"/>
          <w:b/>
          <w:sz w:val="24"/>
          <w:szCs w:val="24"/>
        </w:rPr>
        <w:tab/>
      </w:r>
      <w:r w:rsidR="001C0FCD" w:rsidRPr="00B961F6">
        <w:rPr>
          <w:rFonts w:ascii="Times New Roman" w:hAnsi="Times New Roman" w:cs="Times New Roman"/>
          <w:b/>
          <w:sz w:val="24"/>
          <w:szCs w:val="24"/>
        </w:rPr>
        <w:tab/>
        <w:t xml:space="preserve">  </w:t>
      </w:r>
      <w:r w:rsidR="0007380A" w:rsidRPr="00B961F6">
        <w:rPr>
          <w:rFonts w:ascii="Times New Roman" w:hAnsi="Times New Roman" w:cs="Times New Roman"/>
          <w:b/>
          <w:sz w:val="24"/>
          <w:szCs w:val="24"/>
        </w:rPr>
        <w:t>§</w:t>
      </w:r>
    </w:p>
    <w:p w:rsidR="001C0FCD" w:rsidRPr="00B961F6" w:rsidRDefault="001C0FCD" w:rsidP="001C0FCD">
      <w:pPr>
        <w:pStyle w:val="NoSpacing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B961F6">
        <w:rPr>
          <w:rFonts w:ascii="Times New Roman" w:hAnsi="Times New Roman" w:cs="Times New Roman"/>
          <w:b/>
          <w:sz w:val="24"/>
          <w:szCs w:val="24"/>
        </w:rPr>
        <w:t>FACILITIES AND</w:t>
      </w:r>
      <w:r w:rsidR="005B5D0D" w:rsidRPr="00B961F6">
        <w:rPr>
          <w:rFonts w:ascii="Times New Roman" w:hAnsi="Times New Roman" w:cs="Times New Roman"/>
          <w:b/>
          <w:sz w:val="24"/>
          <w:szCs w:val="24"/>
        </w:rPr>
        <w:t xml:space="preserve"> CERTIFICATE</w:t>
      </w:r>
      <w:r w:rsidRPr="00B961F6">
        <w:rPr>
          <w:rFonts w:ascii="Times New Roman" w:hAnsi="Times New Roman" w:cs="Times New Roman"/>
          <w:b/>
          <w:sz w:val="24"/>
          <w:szCs w:val="24"/>
        </w:rPr>
        <w:tab/>
        <w:t xml:space="preserve">  </w:t>
      </w:r>
      <w:r w:rsidR="0007380A" w:rsidRPr="00B961F6">
        <w:rPr>
          <w:rFonts w:ascii="Times New Roman" w:hAnsi="Times New Roman" w:cs="Times New Roman"/>
          <w:b/>
          <w:sz w:val="24"/>
          <w:szCs w:val="24"/>
        </w:rPr>
        <w:t>§</w:t>
      </w:r>
    </w:p>
    <w:p w:rsidR="001C0FCD" w:rsidRPr="00B961F6" w:rsidRDefault="001C0FCD">
      <w:pPr>
        <w:pStyle w:val="NoSpacing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B961F6">
        <w:rPr>
          <w:rFonts w:ascii="Times New Roman" w:hAnsi="Times New Roman" w:cs="Times New Roman"/>
          <w:b/>
          <w:sz w:val="24"/>
          <w:szCs w:val="24"/>
        </w:rPr>
        <w:t xml:space="preserve">RIGHTS IN </w:t>
      </w:r>
      <w:r w:rsidR="00AC2179" w:rsidRPr="00B961F6">
        <w:rPr>
          <w:rFonts w:ascii="Times New Roman" w:hAnsi="Times New Roman" w:cs="Times New Roman"/>
          <w:b/>
          <w:sz w:val="24"/>
          <w:szCs w:val="24"/>
        </w:rPr>
        <w:t>COLLIN</w:t>
      </w:r>
      <w:r w:rsidR="005B5D0D" w:rsidRPr="00B961F6">
        <w:rPr>
          <w:rFonts w:ascii="Times New Roman" w:hAnsi="Times New Roman" w:cs="Times New Roman"/>
          <w:b/>
          <w:sz w:val="24"/>
          <w:szCs w:val="24"/>
        </w:rPr>
        <w:t xml:space="preserve"> COUNTY</w:t>
      </w:r>
      <w:r w:rsidR="005B5D0D" w:rsidRPr="00B961F6">
        <w:rPr>
          <w:rFonts w:ascii="Times New Roman" w:hAnsi="Times New Roman" w:cs="Times New Roman"/>
          <w:b/>
          <w:sz w:val="24"/>
          <w:szCs w:val="24"/>
        </w:rPr>
        <w:tab/>
      </w:r>
      <w:r w:rsidRPr="00B961F6">
        <w:rPr>
          <w:rFonts w:ascii="Times New Roman" w:hAnsi="Times New Roman" w:cs="Times New Roman"/>
          <w:b/>
          <w:sz w:val="24"/>
          <w:szCs w:val="24"/>
        </w:rPr>
        <w:tab/>
        <w:t xml:space="preserve">  </w:t>
      </w:r>
      <w:r w:rsidR="0007380A" w:rsidRPr="00B961F6">
        <w:rPr>
          <w:rFonts w:ascii="Times New Roman" w:hAnsi="Times New Roman" w:cs="Times New Roman"/>
          <w:b/>
          <w:sz w:val="24"/>
          <w:szCs w:val="24"/>
        </w:rPr>
        <w:t>§</w:t>
      </w:r>
    </w:p>
    <w:p w:rsidR="001C0FCD" w:rsidRPr="00B961F6" w:rsidRDefault="001C0FCD">
      <w:pPr>
        <w:pStyle w:val="NoSpacing"/>
        <w:ind w:left="0" w:firstLine="0"/>
        <w:rPr>
          <w:rFonts w:ascii="Times New Roman" w:hAnsi="Times New Roman" w:cs="Times New Roman"/>
          <w:b/>
          <w:sz w:val="24"/>
          <w:szCs w:val="24"/>
        </w:rPr>
      </w:pPr>
    </w:p>
    <w:p w:rsidR="001C0FCD" w:rsidRPr="00B961F6" w:rsidRDefault="001C0FCD" w:rsidP="001C0FCD">
      <w:pPr>
        <w:pStyle w:val="NoSpacing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61F6">
        <w:rPr>
          <w:rFonts w:ascii="Times New Roman" w:hAnsi="Times New Roman" w:cs="Times New Roman"/>
          <w:b/>
          <w:sz w:val="24"/>
          <w:szCs w:val="24"/>
        </w:rPr>
        <w:t xml:space="preserve">JOINT MOTION TO ADMIT EVIDENCE AND </w:t>
      </w:r>
    </w:p>
    <w:p w:rsidR="001C0FCD" w:rsidRPr="00B961F6" w:rsidRDefault="001C0FCD" w:rsidP="001C0FCD">
      <w:pPr>
        <w:pStyle w:val="NoSpacing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61F6">
        <w:rPr>
          <w:rFonts w:ascii="Times New Roman" w:hAnsi="Times New Roman" w:cs="Times New Roman"/>
          <w:b/>
          <w:sz w:val="24"/>
          <w:szCs w:val="24"/>
        </w:rPr>
        <w:t>JOINT PROPOSED NOTICE OF APPROVAL</w:t>
      </w:r>
    </w:p>
    <w:p w:rsidR="001C0FCD" w:rsidRPr="00B961F6" w:rsidRDefault="001C0FCD" w:rsidP="001C0FCD">
      <w:pPr>
        <w:pStyle w:val="NoSpacing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1C0FCD" w:rsidRPr="00B961F6" w:rsidRDefault="001C0FCD" w:rsidP="005A75AB">
      <w:pPr>
        <w:pStyle w:val="NoSpacing"/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961F6">
        <w:rPr>
          <w:rFonts w:ascii="Times New Roman" w:hAnsi="Times New Roman" w:cs="Times New Roman"/>
          <w:sz w:val="24"/>
          <w:szCs w:val="24"/>
        </w:rPr>
        <w:tab/>
      </w:r>
      <w:r w:rsidRPr="00B961F6">
        <w:rPr>
          <w:rFonts w:ascii="Times New Roman" w:hAnsi="Times New Roman" w:cs="Times New Roman"/>
          <w:b/>
          <w:sz w:val="24"/>
          <w:szCs w:val="24"/>
        </w:rPr>
        <w:t>COMES NOW</w:t>
      </w:r>
      <w:r w:rsidRPr="00B961F6">
        <w:rPr>
          <w:rFonts w:ascii="Times New Roman" w:hAnsi="Times New Roman" w:cs="Times New Roman"/>
          <w:sz w:val="24"/>
          <w:szCs w:val="24"/>
        </w:rPr>
        <w:t xml:space="preserve"> </w:t>
      </w:r>
      <w:r w:rsidR="00B4258E" w:rsidRPr="00B961F6">
        <w:rPr>
          <w:rFonts w:ascii="Times New Roman" w:hAnsi="Times New Roman" w:cs="Times New Roman"/>
          <w:sz w:val="24"/>
          <w:szCs w:val="24"/>
        </w:rPr>
        <w:t xml:space="preserve">Altoga </w:t>
      </w:r>
      <w:r w:rsidRPr="00B961F6">
        <w:rPr>
          <w:rFonts w:ascii="Times New Roman" w:hAnsi="Times New Roman" w:cs="Times New Roman"/>
          <w:sz w:val="24"/>
          <w:szCs w:val="24"/>
        </w:rPr>
        <w:t>Water Supply Corporation ("</w:t>
      </w:r>
      <w:r w:rsidR="00B4258E" w:rsidRPr="00B961F6">
        <w:rPr>
          <w:rFonts w:ascii="Times New Roman" w:hAnsi="Times New Roman" w:cs="Times New Roman"/>
          <w:sz w:val="24"/>
          <w:szCs w:val="24"/>
        </w:rPr>
        <w:t>Altoga</w:t>
      </w:r>
      <w:r w:rsidRPr="00B961F6">
        <w:rPr>
          <w:rFonts w:ascii="Times New Roman" w:hAnsi="Times New Roman" w:cs="Times New Roman"/>
          <w:sz w:val="24"/>
          <w:szCs w:val="24"/>
        </w:rPr>
        <w:t xml:space="preserve">") and </w:t>
      </w:r>
      <w:r w:rsidR="00B4258E" w:rsidRPr="00B961F6">
        <w:rPr>
          <w:rFonts w:ascii="Times New Roman" w:hAnsi="Times New Roman" w:cs="Times New Roman"/>
          <w:sz w:val="24"/>
          <w:szCs w:val="24"/>
        </w:rPr>
        <w:t xml:space="preserve">North Collin Special </w:t>
      </w:r>
      <w:r w:rsidRPr="00B961F6">
        <w:rPr>
          <w:rFonts w:ascii="Times New Roman" w:hAnsi="Times New Roman" w:cs="Times New Roman"/>
          <w:sz w:val="24"/>
          <w:szCs w:val="24"/>
        </w:rPr>
        <w:t>Utility District ("</w:t>
      </w:r>
      <w:r w:rsidR="00B4258E" w:rsidRPr="00B961F6">
        <w:rPr>
          <w:rFonts w:ascii="Times New Roman" w:hAnsi="Times New Roman" w:cs="Times New Roman"/>
          <w:sz w:val="24"/>
          <w:szCs w:val="24"/>
        </w:rPr>
        <w:t>N</w:t>
      </w:r>
      <w:r w:rsidR="00C71F92" w:rsidRPr="00B961F6">
        <w:rPr>
          <w:rFonts w:ascii="Times New Roman" w:hAnsi="Times New Roman" w:cs="Times New Roman"/>
          <w:sz w:val="24"/>
          <w:szCs w:val="24"/>
        </w:rPr>
        <w:t xml:space="preserve">orth </w:t>
      </w:r>
      <w:r w:rsidR="00B4258E" w:rsidRPr="00B961F6">
        <w:rPr>
          <w:rFonts w:ascii="Times New Roman" w:hAnsi="Times New Roman" w:cs="Times New Roman"/>
          <w:sz w:val="24"/>
          <w:szCs w:val="24"/>
        </w:rPr>
        <w:t>C</w:t>
      </w:r>
      <w:r w:rsidR="00C71F92" w:rsidRPr="00B961F6">
        <w:rPr>
          <w:rFonts w:ascii="Times New Roman" w:hAnsi="Times New Roman" w:cs="Times New Roman"/>
          <w:sz w:val="24"/>
          <w:szCs w:val="24"/>
        </w:rPr>
        <w:t>ollin</w:t>
      </w:r>
      <w:r w:rsidRPr="00B961F6">
        <w:rPr>
          <w:rFonts w:ascii="Times New Roman" w:hAnsi="Times New Roman" w:cs="Times New Roman"/>
          <w:sz w:val="24"/>
          <w:szCs w:val="24"/>
        </w:rPr>
        <w:t xml:space="preserve">") (collectively, the "Applicants") and the Public Utility Commission </w:t>
      </w:r>
      <w:r w:rsidR="00026CB4" w:rsidRPr="00B961F6">
        <w:rPr>
          <w:rFonts w:ascii="Times New Roman" w:hAnsi="Times New Roman" w:cs="Times New Roman"/>
          <w:sz w:val="24"/>
          <w:szCs w:val="24"/>
        </w:rPr>
        <w:t xml:space="preserve">of Texas (the "Commission") </w:t>
      </w:r>
      <w:r w:rsidR="00D20805" w:rsidRPr="00B961F6">
        <w:rPr>
          <w:rFonts w:ascii="Times New Roman" w:hAnsi="Times New Roman" w:cs="Times New Roman"/>
          <w:sz w:val="24"/>
          <w:szCs w:val="24"/>
        </w:rPr>
        <w:t>staff ("Staff"), (</w:t>
      </w:r>
      <w:r w:rsidR="00026CB4" w:rsidRPr="00B961F6">
        <w:rPr>
          <w:rFonts w:ascii="Times New Roman" w:hAnsi="Times New Roman" w:cs="Times New Roman"/>
          <w:sz w:val="24"/>
          <w:szCs w:val="24"/>
        </w:rPr>
        <w:t>collectively, the "Parties"), and files this Joint Motion to Admit Evidence and Joint Proposed Notice of Approval.  In support thereof, the Parties show the following:</w:t>
      </w:r>
    </w:p>
    <w:p w:rsidR="0021787F" w:rsidRPr="00B961F6" w:rsidRDefault="0021787F" w:rsidP="005A75AB">
      <w:pPr>
        <w:pStyle w:val="NoSpacing"/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026CB4" w:rsidRPr="00B961F6" w:rsidRDefault="00026CB4" w:rsidP="005A75AB">
      <w:pPr>
        <w:pStyle w:val="NoSpacing"/>
        <w:spacing w:line="36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61F6">
        <w:rPr>
          <w:rFonts w:ascii="Times New Roman" w:hAnsi="Times New Roman" w:cs="Times New Roman"/>
          <w:b/>
          <w:sz w:val="24"/>
          <w:szCs w:val="24"/>
        </w:rPr>
        <w:t>I.</w:t>
      </w:r>
      <w:r w:rsidRPr="00B961F6">
        <w:rPr>
          <w:rFonts w:ascii="Times New Roman" w:hAnsi="Times New Roman" w:cs="Times New Roman"/>
          <w:b/>
          <w:sz w:val="24"/>
          <w:szCs w:val="24"/>
        </w:rPr>
        <w:tab/>
        <w:t>BACKGROUND</w:t>
      </w:r>
    </w:p>
    <w:p w:rsidR="00026CB4" w:rsidRPr="00B961F6" w:rsidRDefault="00026CB4" w:rsidP="005A75AB">
      <w:pPr>
        <w:pStyle w:val="NoSpacing"/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961F6">
        <w:rPr>
          <w:rFonts w:ascii="Times New Roman" w:hAnsi="Times New Roman" w:cs="Times New Roman"/>
          <w:sz w:val="24"/>
          <w:szCs w:val="24"/>
        </w:rPr>
        <w:tab/>
        <w:t xml:space="preserve">On </w:t>
      </w:r>
      <w:r w:rsidR="00B4258E" w:rsidRPr="00B961F6">
        <w:rPr>
          <w:rFonts w:ascii="Times New Roman" w:hAnsi="Times New Roman" w:cs="Times New Roman"/>
          <w:sz w:val="24"/>
          <w:szCs w:val="24"/>
        </w:rPr>
        <w:t>October 18</w:t>
      </w:r>
      <w:r w:rsidRPr="00B961F6">
        <w:rPr>
          <w:rFonts w:ascii="Times New Roman" w:hAnsi="Times New Roman" w:cs="Times New Roman"/>
          <w:sz w:val="24"/>
          <w:szCs w:val="24"/>
        </w:rPr>
        <w:t xml:space="preserve">, 2016, the Applicants filed an application for the sale, transfer, or merger of facilities in </w:t>
      </w:r>
      <w:r w:rsidR="00B4258E" w:rsidRPr="00B961F6">
        <w:rPr>
          <w:rFonts w:ascii="Times New Roman" w:hAnsi="Times New Roman" w:cs="Times New Roman"/>
          <w:sz w:val="24"/>
          <w:szCs w:val="24"/>
        </w:rPr>
        <w:t>Collin</w:t>
      </w:r>
      <w:r w:rsidRPr="00B961F6">
        <w:rPr>
          <w:rFonts w:ascii="Times New Roman" w:hAnsi="Times New Roman" w:cs="Times New Roman"/>
          <w:sz w:val="24"/>
          <w:szCs w:val="24"/>
        </w:rPr>
        <w:t xml:space="preserve"> County, Texas (the "Application").  The Application covers an area of approximately </w:t>
      </w:r>
      <w:r w:rsidR="008071C3" w:rsidRPr="00B961F6">
        <w:rPr>
          <w:rFonts w:ascii="Times New Roman" w:hAnsi="Times New Roman" w:cs="Times New Roman"/>
          <w:sz w:val="24"/>
          <w:szCs w:val="24"/>
        </w:rPr>
        <w:t>4</w:t>
      </w:r>
      <w:r w:rsidR="00B4258E" w:rsidRPr="00B961F6">
        <w:rPr>
          <w:rFonts w:ascii="Times New Roman" w:hAnsi="Times New Roman" w:cs="Times New Roman"/>
          <w:sz w:val="24"/>
          <w:szCs w:val="24"/>
        </w:rPr>
        <w:t>,16</w:t>
      </w:r>
      <w:r w:rsidR="008071C3" w:rsidRPr="00B961F6">
        <w:rPr>
          <w:rFonts w:ascii="Times New Roman" w:hAnsi="Times New Roman" w:cs="Times New Roman"/>
          <w:sz w:val="24"/>
          <w:szCs w:val="24"/>
        </w:rPr>
        <w:t xml:space="preserve">0 </w:t>
      </w:r>
      <w:r w:rsidRPr="00B961F6">
        <w:rPr>
          <w:rFonts w:ascii="Times New Roman" w:hAnsi="Times New Roman" w:cs="Times New Roman"/>
          <w:sz w:val="24"/>
          <w:szCs w:val="24"/>
        </w:rPr>
        <w:t xml:space="preserve">acres and </w:t>
      </w:r>
      <w:r w:rsidR="00B4258E" w:rsidRPr="00B961F6">
        <w:rPr>
          <w:rFonts w:ascii="Times New Roman" w:hAnsi="Times New Roman" w:cs="Times New Roman"/>
          <w:sz w:val="24"/>
          <w:szCs w:val="24"/>
        </w:rPr>
        <w:t>338</w:t>
      </w:r>
      <w:r w:rsidRPr="00B961F6">
        <w:rPr>
          <w:rFonts w:ascii="Times New Roman" w:hAnsi="Times New Roman" w:cs="Times New Roman"/>
          <w:sz w:val="24"/>
          <w:szCs w:val="24"/>
        </w:rPr>
        <w:t xml:space="preserve"> current customers.  The proposed service area is located approximately </w:t>
      </w:r>
      <w:r w:rsidR="00B4258E" w:rsidRPr="00B961F6">
        <w:rPr>
          <w:rFonts w:ascii="Times New Roman" w:hAnsi="Times New Roman" w:cs="Times New Roman"/>
          <w:sz w:val="24"/>
          <w:szCs w:val="24"/>
        </w:rPr>
        <w:t>4</w:t>
      </w:r>
      <w:r w:rsidR="008071C3" w:rsidRPr="00B961F6">
        <w:rPr>
          <w:rFonts w:ascii="Times New Roman" w:hAnsi="Times New Roman" w:cs="Times New Roman"/>
          <w:sz w:val="24"/>
          <w:szCs w:val="24"/>
        </w:rPr>
        <w:t>.3</w:t>
      </w:r>
      <w:r w:rsidRPr="00B961F6">
        <w:rPr>
          <w:rFonts w:ascii="Times New Roman" w:hAnsi="Times New Roman" w:cs="Times New Roman"/>
          <w:sz w:val="24"/>
          <w:szCs w:val="24"/>
        </w:rPr>
        <w:t xml:space="preserve"> miles </w:t>
      </w:r>
      <w:r w:rsidR="008071C3" w:rsidRPr="00B961F6">
        <w:rPr>
          <w:rFonts w:ascii="Times New Roman" w:hAnsi="Times New Roman" w:cs="Times New Roman"/>
          <w:sz w:val="24"/>
          <w:szCs w:val="24"/>
        </w:rPr>
        <w:t xml:space="preserve">east/northeast </w:t>
      </w:r>
      <w:r w:rsidRPr="00B961F6">
        <w:rPr>
          <w:rFonts w:ascii="Times New Roman" w:hAnsi="Times New Roman" w:cs="Times New Roman"/>
          <w:sz w:val="24"/>
          <w:szCs w:val="24"/>
        </w:rPr>
        <w:t xml:space="preserve">of </w:t>
      </w:r>
      <w:r w:rsidR="00B4258E" w:rsidRPr="00B961F6">
        <w:rPr>
          <w:rFonts w:ascii="Times New Roman" w:hAnsi="Times New Roman" w:cs="Times New Roman"/>
          <w:sz w:val="24"/>
          <w:szCs w:val="24"/>
        </w:rPr>
        <w:t>McKinney</w:t>
      </w:r>
      <w:r w:rsidRPr="00B961F6">
        <w:rPr>
          <w:rFonts w:ascii="Times New Roman" w:hAnsi="Times New Roman" w:cs="Times New Roman"/>
          <w:sz w:val="24"/>
          <w:szCs w:val="24"/>
        </w:rPr>
        <w:t xml:space="preserve">, Texas.  The Application requests the transfer of all of </w:t>
      </w:r>
      <w:r w:rsidR="00B4258E" w:rsidRPr="00B961F6">
        <w:rPr>
          <w:rFonts w:ascii="Times New Roman" w:hAnsi="Times New Roman" w:cs="Times New Roman"/>
          <w:sz w:val="24"/>
          <w:szCs w:val="24"/>
        </w:rPr>
        <w:t>Altoga's</w:t>
      </w:r>
      <w:r w:rsidRPr="00B961F6">
        <w:rPr>
          <w:rFonts w:ascii="Times New Roman" w:hAnsi="Times New Roman" w:cs="Times New Roman"/>
          <w:sz w:val="24"/>
          <w:szCs w:val="24"/>
        </w:rPr>
        <w:t xml:space="preserve"> water system under water certificate of convenience and necessity ("CCN") No. </w:t>
      </w:r>
      <w:r w:rsidR="00C71F92" w:rsidRPr="00B961F6">
        <w:rPr>
          <w:rFonts w:ascii="Times New Roman" w:hAnsi="Times New Roman" w:cs="Times New Roman"/>
          <w:sz w:val="24"/>
          <w:szCs w:val="24"/>
        </w:rPr>
        <w:t>12580</w:t>
      </w:r>
      <w:r w:rsidRPr="00B961F6">
        <w:rPr>
          <w:rFonts w:ascii="Times New Roman" w:hAnsi="Times New Roman" w:cs="Times New Roman"/>
          <w:sz w:val="24"/>
          <w:szCs w:val="24"/>
        </w:rPr>
        <w:t xml:space="preserve"> </w:t>
      </w:r>
      <w:r w:rsidR="008071C3" w:rsidRPr="00B961F6">
        <w:rPr>
          <w:rFonts w:ascii="Times New Roman" w:hAnsi="Times New Roman" w:cs="Times New Roman"/>
          <w:sz w:val="24"/>
          <w:szCs w:val="24"/>
        </w:rPr>
        <w:t xml:space="preserve">to </w:t>
      </w:r>
      <w:r w:rsidR="00C71F92" w:rsidRPr="00B961F6">
        <w:rPr>
          <w:rFonts w:ascii="Times New Roman" w:hAnsi="Times New Roman" w:cs="Times New Roman"/>
          <w:sz w:val="24"/>
          <w:szCs w:val="24"/>
        </w:rPr>
        <w:t>North Collin</w:t>
      </w:r>
      <w:r w:rsidR="008071C3" w:rsidRPr="00B961F6">
        <w:rPr>
          <w:rFonts w:ascii="Times New Roman" w:hAnsi="Times New Roman" w:cs="Times New Roman"/>
          <w:sz w:val="24"/>
          <w:szCs w:val="24"/>
        </w:rPr>
        <w:t xml:space="preserve"> </w:t>
      </w:r>
      <w:r w:rsidRPr="00B961F6">
        <w:rPr>
          <w:rFonts w:ascii="Times New Roman" w:hAnsi="Times New Roman" w:cs="Times New Roman"/>
          <w:sz w:val="24"/>
          <w:szCs w:val="24"/>
        </w:rPr>
        <w:t xml:space="preserve">and the amendment of </w:t>
      </w:r>
      <w:r w:rsidR="00C71F92" w:rsidRPr="00B961F6">
        <w:rPr>
          <w:rFonts w:ascii="Times New Roman" w:hAnsi="Times New Roman" w:cs="Times New Roman"/>
          <w:sz w:val="24"/>
          <w:szCs w:val="24"/>
        </w:rPr>
        <w:t>North Collin</w:t>
      </w:r>
      <w:r w:rsidRPr="00B961F6">
        <w:rPr>
          <w:rFonts w:ascii="Times New Roman" w:hAnsi="Times New Roman" w:cs="Times New Roman"/>
          <w:sz w:val="24"/>
          <w:szCs w:val="24"/>
        </w:rPr>
        <w:t xml:space="preserve">'s water CCN No. </w:t>
      </w:r>
      <w:r w:rsidR="00C71F92" w:rsidRPr="00B961F6">
        <w:rPr>
          <w:rFonts w:ascii="Times New Roman" w:hAnsi="Times New Roman" w:cs="Times New Roman"/>
          <w:sz w:val="24"/>
          <w:szCs w:val="24"/>
        </w:rPr>
        <w:t>11035</w:t>
      </w:r>
      <w:r w:rsidR="008071C3" w:rsidRPr="00B961F6">
        <w:rPr>
          <w:rFonts w:ascii="Times New Roman" w:hAnsi="Times New Roman" w:cs="Times New Roman"/>
          <w:sz w:val="24"/>
          <w:szCs w:val="24"/>
        </w:rPr>
        <w:t>.</w:t>
      </w:r>
    </w:p>
    <w:p w:rsidR="0021787F" w:rsidRPr="00B961F6" w:rsidRDefault="0021787F" w:rsidP="005A75AB">
      <w:pPr>
        <w:pStyle w:val="NoSpacing"/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026CB4" w:rsidRPr="00B961F6" w:rsidRDefault="008071C3" w:rsidP="005A75AB">
      <w:pPr>
        <w:pStyle w:val="NoSpacing"/>
        <w:spacing w:line="36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61F6">
        <w:rPr>
          <w:rFonts w:ascii="Times New Roman" w:hAnsi="Times New Roman" w:cs="Times New Roman"/>
          <w:b/>
          <w:sz w:val="24"/>
          <w:szCs w:val="24"/>
        </w:rPr>
        <w:t>II.</w:t>
      </w:r>
      <w:r w:rsidRPr="00B961F6">
        <w:rPr>
          <w:rFonts w:ascii="Times New Roman" w:hAnsi="Times New Roman" w:cs="Times New Roman"/>
          <w:b/>
          <w:sz w:val="24"/>
          <w:szCs w:val="24"/>
        </w:rPr>
        <w:tab/>
        <w:t>JOINT MOTION TO ADMIT EVIDENCE</w:t>
      </w:r>
    </w:p>
    <w:p w:rsidR="00D8591D" w:rsidRPr="00B961F6" w:rsidRDefault="00D8591D" w:rsidP="005A75AB">
      <w:pPr>
        <w:pStyle w:val="NoSpacing"/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961F6">
        <w:rPr>
          <w:rFonts w:ascii="Times New Roman" w:hAnsi="Times New Roman" w:cs="Times New Roman"/>
          <w:sz w:val="24"/>
          <w:szCs w:val="24"/>
        </w:rPr>
        <w:tab/>
        <w:t>The Parties move to admit the following evidence into record of this proceeding:</w:t>
      </w:r>
    </w:p>
    <w:p w:rsidR="00D8591D" w:rsidRPr="00C307AF" w:rsidRDefault="00D8591D" w:rsidP="005A75AB">
      <w:pPr>
        <w:pStyle w:val="NoSpacing"/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961F6">
        <w:rPr>
          <w:rFonts w:ascii="Times New Roman" w:hAnsi="Times New Roman" w:cs="Times New Roman"/>
          <w:sz w:val="24"/>
          <w:szCs w:val="24"/>
        </w:rPr>
        <w:tab/>
      </w:r>
      <w:r w:rsidRPr="00C307AF">
        <w:rPr>
          <w:rFonts w:ascii="Times New Roman" w:hAnsi="Times New Roman" w:cs="Times New Roman"/>
          <w:sz w:val="24"/>
          <w:szCs w:val="24"/>
        </w:rPr>
        <w:t>(a)</w:t>
      </w:r>
      <w:r w:rsidRPr="00C307AF">
        <w:rPr>
          <w:rFonts w:ascii="Times New Roman" w:hAnsi="Times New Roman" w:cs="Times New Roman"/>
          <w:sz w:val="24"/>
          <w:szCs w:val="24"/>
        </w:rPr>
        <w:tab/>
        <w:t xml:space="preserve">Application, Item No. 1 filed on </w:t>
      </w:r>
      <w:r w:rsidR="00C71F92" w:rsidRPr="00C307AF">
        <w:rPr>
          <w:rFonts w:ascii="Times New Roman" w:hAnsi="Times New Roman" w:cs="Times New Roman"/>
          <w:sz w:val="24"/>
          <w:szCs w:val="24"/>
        </w:rPr>
        <w:t>October 18</w:t>
      </w:r>
      <w:r w:rsidRPr="00C307AF">
        <w:rPr>
          <w:rFonts w:ascii="Times New Roman" w:hAnsi="Times New Roman" w:cs="Times New Roman"/>
          <w:sz w:val="24"/>
          <w:szCs w:val="24"/>
        </w:rPr>
        <w:t>, 2016;</w:t>
      </w:r>
    </w:p>
    <w:p w:rsidR="005B1B35" w:rsidRPr="00711C9A" w:rsidRDefault="005B1B35" w:rsidP="005B1B35">
      <w:pPr>
        <w:pStyle w:val="NoSpacing"/>
        <w:spacing w:line="360" w:lineRule="auto"/>
        <w:ind w:left="1440" w:hanging="720"/>
        <w:rPr>
          <w:rFonts w:ascii="Times New Roman" w:hAnsi="Times New Roman" w:cs="Times New Roman"/>
          <w:sz w:val="24"/>
          <w:szCs w:val="24"/>
        </w:rPr>
      </w:pPr>
      <w:r w:rsidRPr="00C307AF">
        <w:rPr>
          <w:rFonts w:ascii="Times New Roman" w:hAnsi="Times New Roman" w:cs="Times New Roman"/>
          <w:sz w:val="24"/>
          <w:szCs w:val="24"/>
        </w:rPr>
        <w:t>(b)</w:t>
      </w:r>
      <w:r w:rsidRPr="00C307AF">
        <w:rPr>
          <w:rFonts w:ascii="Times New Roman" w:hAnsi="Times New Roman" w:cs="Times New Roman"/>
          <w:sz w:val="24"/>
          <w:szCs w:val="24"/>
        </w:rPr>
        <w:tab/>
        <w:t xml:space="preserve">Supplemental Information to the STM Application, Item No. 5 filed on November </w:t>
      </w:r>
      <w:r w:rsidRPr="00711C9A">
        <w:rPr>
          <w:rFonts w:ascii="Times New Roman" w:hAnsi="Times New Roman" w:cs="Times New Roman"/>
          <w:sz w:val="24"/>
          <w:szCs w:val="24"/>
        </w:rPr>
        <w:t>3, 2016;</w:t>
      </w:r>
    </w:p>
    <w:p w:rsidR="008E59FC" w:rsidRPr="00711C9A" w:rsidRDefault="008E59FC" w:rsidP="005B1B35">
      <w:pPr>
        <w:pStyle w:val="NoSpacing"/>
        <w:spacing w:line="360" w:lineRule="auto"/>
        <w:ind w:left="1440" w:hanging="720"/>
        <w:rPr>
          <w:rFonts w:ascii="Times New Roman" w:hAnsi="Times New Roman" w:cs="Times New Roman"/>
          <w:sz w:val="24"/>
          <w:szCs w:val="24"/>
        </w:rPr>
      </w:pPr>
      <w:r w:rsidRPr="00711C9A">
        <w:rPr>
          <w:rFonts w:ascii="Times New Roman" w:hAnsi="Times New Roman" w:cs="Times New Roman"/>
          <w:sz w:val="24"/>
          <w:szCs w:val="24"/>
        </w:rPr>
        <w:t>(c)</w:t>
      </w:r>
      <w:r w:rsidRPr="00711C9A">
        <w:rPr>
          <w:rFonts w:ascii="Times New Roman" w:hAnsi="Times New Roman" w:cs="Times New Roman"/>
          <w:sz w:val="24"/>
          <w:szCs w:val="24"/>
        </w:rPr>
        <w:tab/>
      </w:r>
      <w:r w:rsidR="00373954" w:rsidRPr="00373954">
        <w:rPr>
          <w:rFonts w:ascii="Times New Roman" w:hAnsi="Times New Roman" w:cs="Times New Roman"/>
          <w:sz w:val="24"/>
          <w:szCs w:val="24"/>
        </w:rPr>
        <w:t>Texas Register notice, Item No. 4, filed on October 25, 2016</w:t>
      </w:r>
      <w:r w:rsidR="008125F5">
        <w:rPr>
          <w:rFonts w:ascii="Times New Roman" w:hAnsi="Times New Roman" w:cs="Times New Roman"/>
          <w:sz w:val="24"/>
          <w:szCs w:val="24"/>
        </w:rPr>
        <w:t>;</w:t>
      </w:r>
    </w:p>
    <w:p w:rsidR="00D8591D" w:rsidRPr="00711C9A" w:rsidRDefault="00D8591D" w:rsidP="005A75AB">
      <w:pPr>
        <w:pStyle w:val="NoSpacing"/>
        <w:spacing w:line="360" w:lineRule="auto"/>
        <w:ind w:left="1440" w:hanging="720"/>
        <w:rPr>
          <w:rFonts w:ascii="Times New Roman" w:hAnsi="Times New Roman" w:cs="Times New Roman"/>
          <w:sz w:val="24"/>
          <w:szCs w:val="24"/>
        </w:rPr>
      </w:pPr>
      <w:r w:rsidRPr="00711C9A">
        <w:rPr>
          <w:rFonts w:ascii="Times New Roman" w:hAnsi="Times New Roman" w:cs="Times New Roman"/>
          <w:sz w:val="24"/>
          <w:szCs w:val="24"/>
        </w:rPr>
        <w:t>(</w:t>
      </w:r>
      <w:r w:rsidR="008E59FC" w:rsidRPr="00711C9A">
        <w:rPr>
          <w:rFonts w:ascii="Times New Roman" w:hAnsi="Times New Roman" w:cs="Times New Roman"/>
          <w:sz w:val="24"/>
          <w:szCs w:val="24"/>
        </w:rPr>
        <w:t>d</w:t>
      </w:r>
      <w:r w:rsidRPr="00711C9A">
        <w:rPr>
          <w:rFonts w:ascii="Times New Roman" w:hAnsi="Times New Roman" w:cs="Times New Roman"/>
          <w:sz w:val="24"/>
          <w:szCs w:val="24"/>
        </w:rPr>
        <w:t>)</w:t>
      </w:r>
      <w:r w:rsidRPr="00711C9A">
        <w:rPr>
          <w:rFonts w:ascii="Times New Roman" w:hAnsi="Times New Roman" w:cs="Times New Roman"/>
          <w:sz w:val="24"/>
          <w:szCs w:val="24"/>
        </w:rPr>
        <w:tab/>
      </w:r>
      <w:r w:rsidR="00D133B5" w:rsidRPr="00711C9A">
        <w:rPr>
          <w:rFonts w:ascii="Times New Roman" w:hAnsi="Times New Roman" w:cs="Times New Roman"/>
          <w:sz w:val="24"/>
          <w:szCs w:val="24"/>
        </w:rPr>
        <w:t>A</w:t>
      </w:r>
      <w:r w:rsidRPr="00711C9A">
        <w:rPr>
          <w:rFonts w:ascii="Times New Roman" w:hAnsi="Times New Roman" w:cs="Times New Roman"/>
          <w:sz w:val="24"/>
          <w:szCs w:val="24"/>
        </w:rPr>
        <w:t xml:space="preserve">ffidavit of </w:t>
      </w:r>
      <w:r w:rsidR="00D133B5" w:rsidRPr="00711C9A">
        <w:rPr>
          <w:rFonts w:ascii="Times New Roman" w:hAnsi="Times New Roman" w:cs="Times New Roman"/>
          <w:sz w:val="24"/>
          <w:szCs w:val="24"/>
        </w:rPr>
        <w:t>N</w:t>
      </w:r>
      <w:r w:rsidRPr="00711C9A">
        <w:rPr>
          <w:rFonts w:ascii="Times New Roman" w:hAnsi="Times New Roman" w:cs="Times New Roman"/>
          <w:sz w:val="24"/>
          <w:szCs w:val="24"/>
        </w:rPr>
        <w:t xml:space="preserve">otice to </w:t>
      </w:r>
      <w:r w:rsidR="00D133B5" w:rsidRPr="00711C9A">
        <w:rPr>
          <w:rFonts w:ascii="Times New Roman" w:hAnsi="Times New Roman" w:cs="Times New Roman"/>
          <w:sz w:val="24"/>
          <w:szCs w:val="24"/>
        </w:rPr>
        <w:t>C</w:t>
      </w:r>
      <w:r w:rsidRPr="00711C9A">
        <w:rPr>
          <w:rFonts w:ascii="Times New Roman" w:hAnsi="Times New Roman" w:cs="Times New Roman"/>
          <w:sz w:val="24"/>
          <w:szCs w:val="24"/>
        </w:rPr>
        <w:t xml:space="preserve">ustomers of </w:t>
      </w:r>
      <w:r w:rsidR="00C71F92" w:rsidRPr="00711C9A">
        <w:rPr>
          <w:rFonts w:ascii="Times New Roman" w:hAnsi="Times New Roman" w:cs="Times New Roman"/>
          <w:sz w:val="24"/>
          <w:szCs w:val="24"/>
        </w:rPr>
        <w:t>Altoga</w:t>
      </w:r>
      <w:r w:rsidRPr="00711C9A">
        <w:rPr>
          <w:rFonts w:ascii="Times New Roman" w:hAnsi="Times New Roman" w:cs="Times New Roman"/>
          <w:sz w:val="24"/>
          <w:szCs w:val="24"/>
        </w:rPr>
        <w:t xml:space="preserve"> dated </w:t>
      </w:r>
      <w:r w:rsidR="00C71F92" w:rsidRPr="00711C9A">
        <w:rPr>
          <w:rFonts w:ascii="Times New Roman" w:hAnsi="Times New Roman" w:cs="Times New Roman"/>
          <w:sz w:val="24"/>
          <w:szCs w:val="24"/>
        </w:rPr>
        <w:t>December</w:t>
      </w:r>
      <w:r w:rsidRPr="00711C9A">
        <w:rPr>
          <w:rFonts w:ascii="Times New Roman" w:hAnsi="Times New Roman" w:cs="Times New Roman"/>
          <w:sz w:val="24"/>
          <w:szCs w:val="24"/>
        </w:rPr>
        <w:t xml:space="preserve"> </w:t>
      </w:r>
      <w:r w:rsidR="00C71F92" w:rsidRPr="00711C9A">
        <w:rPr>
          <w:rFonts w:ascii="Times New Roman" w:hAnsi="Times New Roman" w:cs="Times New Roman"/>
          <w:sz w:val="24"/>
          <w:szCs w:val="24"/>
        </w:rPr>
        <w:t>2</w:t>
      </w:r>
      <w:r w:rsidRPr="00711C9A">
        <w:rPr>
          <w:rFonts w:ascii="Times New Roman" w:hAnsi="Times New Roman" w:cs="Times New Roman"/>
          <w:sz w:val="24"/>
          <w:szCs w:val="24"/>
        </w:rPr>
        <w:t>, 201</w:t>
      </w:r>
      <w:r w:rsidR="00C71F92" w:rsidRPr="00711C9A">
        <w:rPr>
          <w:rFonts w:ascii="Times New Roman" w:hAnsi="Times New Roman" w:cs="Times New Roman"/>
          <w:sz w:val="24"/>
          <w:szCs w:val="24"/>
        </w:rPr>
        <w:t>6</w:t>
      </w:r>
      <w:r w:rsidRPr="00711C9A">
        <w:rPr>
          <w:rFonts w:ascii="Times New Roman" w:hAnsi="Times New Roman" w:cs="Times New Roman"/>
          <w:sz w:val="24"/>
          <w:szCs w:val="24"/>
        </w:rPr>
        <w:t>, Item No</w:t>
      </w:r>
      <w:r w:rsidR="004655D2" w:rsidRPr="00711C9A">
        <w:rPr>
          <w:rFonts w:ascii="Times New Roman" w:hAnsi="Times New Roman" w:cs="Times New Roman"/>
          <w:sz w:val="24"/>
          <w:szCs w:val="24"/>
        </w:rPr>
        <w:t>s</w:t>
      </w:r>
      <w:r w:rsidRPr="00711C9A">
        <w:rPr>
          <w:rFonts w:ascii="Times New Roman" w:hAnsi="Times New Roman" w:cs="Times New Roman"/>
          <w:sz w:val="24"/>
          <w:szCs w:val="24"/>
        </w:rPr>
        <w:t xml:space="preserve">. </w:t>
      </w:r>
      <w:r w:rsidR="00C71F92" w:rsidRPr="00711C9A">
        <w:rPr>
          <w:rFonts w:ascii="Times New Roman" w:hAnsi="Times New Roman" w:cs="Times New Roman"/>
          <w:sz w:val="24"/>
          <w:szCs w:val="24"/>
        </w:rPr>
        <w:t xml:space="preserve">8 </w:t>
      </w:r>
      <w:r w:rsidR="00F96EDF" w:rsidRPr="00711C9A">
        <w:rPr>
          <w:rFonts w:ascii="Times New Roman" w:hAnsi="Times New Roman" w:cs="Times New Roman"/>
          <w:sz w:val="24"/>
          <w:szCs w:val="24"/>
        </w:rPr>
        <w:t xml:space="preserve">and 11, which </w:t>
      </w:r>
      <w:r w:rsidR="00D20805" w:rsidRPr="00711C9A">
        <w:rPr>
          <w:rFonts w:ascii="Times New Roman" w:hAnsi="Times New Roman" w:cs="Times New Roman"/>
          <w:sz w:val="24"/>
          <w:szCs w:val="24"/>
        </w:rPr>
        <w:t xml:space="preserve">items </w:t>
      </w:r>
      <w:r w:rsidR="004655D2" w:rsidRPr="00711C9A">
        <w:rPr>
          <w:rFonts w:ascii="Times New Roman" w:hAnsi="Times New Roman" w:cs="Times New Roman"/>
          <w:sz w:val="24"/>
          <w:szCs w:val="24"/>
        </w:rPr>
        <w:t xml:space="preserve">are the same </w:t>
      </w:r>
      <w:r w:rsidR="00D133B5" w:rsidRPr="00711C9A">
        <w:rPr>
          <w:rFonts w:ascii="Times New Roman" w:hAnsi="Times New Roman" w:cs="Times New Roman"/>
          <w:sz w:val="24"/>
          <w:szCs w:val="24"/>
        </w:rPr>
        <w:t>A</w:t>
      </w:r>
      <w:r w:rsidR="004655D2" w:rsidRPr="00711C9A">
        <w:rPr>
          <w:rFonts w:ascii="Times New Roman" w:hAnsi="Times New Roman" w:cs="Times New Roman"/>
          <w:sz w:val="24"/>
          <w:szCs w:val="24"/>
        </w:rPr>
        <w:t>ffidavit,</w:t>
      </w:r>
      <w:r w:rsidR="00F96EDF" w:rsidRPr="00711C9A">
        <w:rPr>
          <w:rFonts w:ascii="Times New Roman" w:hAnsi="Times New Roman" w:cs="Times New Roman"/>
          <w:sz w:val="24"/>
          <w:szCs w:val="24"/>
        </w:rPr>
        <w:t xml:space="preserve"> both </w:t>
      </w:r>
      <w:r w:rsidR="00C71F92" w:rsidRPr="00711C9A">
        <w:rPr>
          <w:rFonts w:ascii="Times New Roman" w:hAnsi="Times New Roman" w:cs="Times New Roman"/>
          <w:sz w:val="24"/>
          <w:szCs w:val="24"/>
        </w:rPr>
        <w:t>filed on December</w:t>
      </w:r>
      <w:r w:rsidRPr="00711C9A">
        <w:rPr>
          <w:rFonts w:ascii="Times New Roman" w:hAnsi="Times New Roman" w:cs="Times New Roman"/>
          <w:sz w:val="24"/>
          <w:szCs w:val="24"/>
        </w:rPr>
        <w:t xml:space="preserve"> </w:t>
      </w:r>
      <w:r w:rsidR="00C71F92" w:rsidRPr="00711C9A">
        <w:rPr>
          <w:rFonts w:ascii="Times New Roman" w:hAnsi="Times New Roman" w:cs="Times New Roman"/>
          <w:sz w:val="24"/>
          <w:szCs w:val="24"/>
        </w:rPr>
        <w:t>1</w:t>
      </w:r>
      <w:r w:rsidRPr="00711C9A">
        <w:rPr>
          <w:rFonts w:ascii="Times New Roman" w:hAnsi="Times New Roman" w:cs="Times New Roman"/>
          <w:sz w:val="24"/>
          <w:szCs w:val="24"/>
        </w:rPr>
        <w:t>5, 201</w:t>
      </w:r>
      <w:r w:rsidR="00C71F92" w:rsidRPr="00711C9A">
        <w:rPr>
          <w:rFonts w:ascii="Times New Roman" w:hAnsi="Times New Roman" w:cs="Times New Roman"/>
          <w:sz w:val="24"/>
          <w:szCs w:val="24"/>
        </w:rPr>
        <w:t>6</w:t>
      </w:r>
      <w:r w:rsidRPr="00711C9A">
        <w:rPr>
          <w:rFonts w:ascii="Times New Roman" w:hAnsi="Times New Roman" w:cs="Times New Roman"/>
          <w:sz w:val="24"/>
          <w:szCs w:val="24"/>
        </w:rPr>
        <w:t>;</w:t>
      </w:r>
    </w:p>
    <w:p w:rsidR="00D8591D" w:rsidRPr="00711C9A" w:rsidRDefault="008E59FC" w:rsidP="005A75AB">
      <w:pPr>
        <w:pStyle w:val="NoSpacing"/>
        <w:spacing w:line="360" w:lineRule="auto"/>
        <w:ind w:left="1440" w:hanging="720"/>
        <w:rPr>
          <w:rFonts w:ascii="Times New Roman" w:hAnsi="Times New Roman" w:cs="Times New Roman"/>
          <w:sz w:val="24"/>
          <w:szCs w:val="24"/>
        </w:rPr>
      </w:pPr>
      <w:r w:rsidRPr="00711C9A">
        <w:rPr>
          <w:rFonts w:ascii="Times New Roman" w:hAnsi="Times New Roman" w:cs="Times New Roman"/>
          <w:sz w:val="24"/>
          <w:szCs w:val="24"/>
        </w:rPr>
        <w:t>(e</w:t>
      </w:r>
      <w:r w:rsidR="00D8591D" w:rsidRPr="00711C9A">
        <w:rPr>
          <w:rFonts w:ascii="Times New Roman" w:hAnsi="Times New Roman" w:cs="Times New Roman"/>
          <w:sz w:val="24"/>
          <w:szCs w:val="24"/>
        </w:rPr>
        <w:t>)</w:t>
      </w:r>
      <w:r w:rsidR="00D8591D" w:rsidRPr="00711C9A">
        <w:rPr>
          <w:rFonts w:ascii="Times New Roman" w:hAnsi="Times New Roman" w:cs="Times New Roman"/>
          <w:sz w:val="24"/>
          <w:szCs w:val="24"/>
        </w:rPr>
        <w:tab/>
      </w:r>
      <w:r w:rsidR="00D133B5" w:rsidRPr="00711C9A">
        <w:rPr>
          <w:rFonts w:ascii="Times New Roman" w:hAnsi="Times New Roman" w:cs="Times New Roman"/>
          <w:sz w:val="24"/>
          <w:szCs w:val="24"/>
        </w:rPr>
        <w:t>A</w:t>
      </w:r>
      <w:r w:rsidR="00D8591D" w:rsidRPr="00711C9A">
        <w:rPr>
          <w:rFonts w:ascii="Times New Roman" w:hAnsi="Times New Roman" w:cs="Times New Roman"/>
          <w:sz w:val="24"/>
          <w:szCs w:val="24"/>
        </w:rPr>
        <w:t xml:space="preserve">ffidavit of </w:t>
      </w:r>
      <w:r w:rsidR="00D133B5" w:rsidRPr="00711C9A">
        <w:rPr>
          <w:rFonts w:ascii="Times New Roman" w:hAnsi="Times New Roman" w:cs="Times New Roman"/>
          <w:sz w:val="24"/>
          <w:szCs w:val="24"/>
        </w:rPr>
        <w:t>N</w:t>
      </w:r>
      <w:r w:rsidR="00D8591D" w:rsidRPr="00711C9A">
        <w:rPr>
          <w:rFonts w:ascii="Times New Roman" w:hAnsi="Times New Roman" w:cs="Times New Roman"/>
          <w:sz w:val="24"/>
          <w:szCs w:val="24"/>
        </w:rPr>
        <w:t>o</w:t>
      </w:r>
      <w:r w:rsidR="00447DA0" w:rsidRPr="00711C9A">
        <w:rPr>
          <w:rFonts w:ascii="Times New Roman" w:hAnsi="Times New Roman" w:cs="Times New Roman"/>
          <w:sz w:val="24"/>
          <w:szCs w:val="24"/>
        </w:rPr>
        <w:t xml:space="preserve">tice to </w:t>
      </w:r>
      <w:r w:rsidR="00D133B5" w:rsidRPr="00711C9A">
        <w:rPr>
          <w:rFonts w:ascii="Times New Roman" w:hAnsi="Times New Roman" w:cs="Times New Roman"/>
          <w:sz w:val="24"/>
          <w:szCs w:val="24"/>
        </w:rPr>
        <w:t>A</w:t>
      </w:r>
      <w:r w:rsidR="00447DA0" w:rsidRPr="00711C9A">
        <w:rPr>
          <w:rFonts w:ascii="Times New Roman" w:hAnsi="Times New Roman" w:cs="Times New Roman"/>
          <w:sz w:val="24"/>
          <w:szCs w:val="24"/>
        </w:rPr>
        <w:t xml:space="preserve">ll </w:t>
      </w:r>
      <w:r w:rsidR="00D133B5" w:rsidRPr="00711C9A">
        <w:rPr>
          <w:rFonts w:ascii="Times New Roman" w:hAnsi="Times New Roman" w:cs="Times New Roman"/>
          <w:sz w:val="24"/>
          <w:szCs w:val="24"/>
        </w:rPr>
        <w:t>N</w:t>
      </w:r>
      <w:r w:rsidR="00447DA0" w:rsidRPr="00711C9A">
        <w:rPr>
          <w:rFonts w:ascii="Times New Roman" w:hAnsi="Times New Roman" w:cs="Times New Roman"/>
          <w:sz w:val="24"/>
          <w:szCs w:val="24"/>
        </w:rPr>
        <w:t xml:space="preserve">eighboring </w:t>
      </w:r>
      <w:r w:rsidR="00D133B5" w:rsidRPr="00711C9A">
        <w:rPr>
          <w:rFonts w:ascii="Times New Roman" w:hAnsi="Times New Roman" w:cs="Times New Roman"/>
          <w:sz w:val="24"/>
          <w:szCs w:val="24"/>
        </w:rPr>
        <w:t>S</w:t>
      </w:r>
      <w:r w:rsidR="00447DA0" w:rsidRPr="00711C9A">
        <w:rPr>
          <w:rFonts w:ascii="Times New Roman" w:hAnsi="Times New Roman" w:cs="Times New Roman"/>
          <w:sz w:val="24"/>
          <w:szCs w:val="24"/>
        </w:rPr>
        <w:t xml:space="preserve">ystems, </w:t>
      </w:r>
      <w:r w:rsidR="00D133B5" w:rsidRPr="00711C9A">
        <w:rPr>
          <w:rFonts w:ascii="Times New Roman" w:hAnsi="Times New Roman" w:cs="Times New Roman"/>
          <w:sz w:val="24"/>
          <w:szCs w:val="24"/>
        </w:rPr>
        <w:t>C</w:t>
      </w:r>
      <w:r w:rsidR="00D8591D" w:rsidRPr="00711C9A">
        <w:rPr>
          <w:rFonts w:ascii="Times New Roman" w:hAnsi="Times New Roman" w:cs="Times New Roman"/>
          <w:sz w:val="24"/>
          <w:szCs w:val="24"/>
        </w:rPr>
        <w:t>ities</w:t>
      </w:r>
      <w:r w:rsidR="00447DA0" w:rsidRPr="00711C9A">
        <w:rPr>
          <w:rFonts w:ascii="Times New Roman" w:hAnsi="Times New Roman" w:cs="Times New Roman"/>
          <w:sz w:val="24"/>
          <w:szCs w:val="24"/>
        </w:rPr>
        <w:t xml:space="preserve">, </w:t>
      </w:r>
      <w:r w:rsidR="00D133B5" w:rsidRPr="00711C9A">
        <w:rPr>
          <w:rFonts w:ascii="Times New Roman" w:hAnsi="Times New Roman" w:cs="Times New Roman"/>
          <w:sz w:val="24"/>
          <w:szCs w:val="24"/>
        </w:rPr>
        <w:t>U</w:t>
      </w:r>
      <w:r w:rsidR="00447DA0" w:rsidRPr="00711C9A">
        <w:rPr>
          <w:rFonts w:ascii="Times New Roman" w:hAnsi="Times New Roman" w:cs="Times New Roman"/>
          <w:sz w:val="24"/>
          <w:szCs w:val="24"/>
        </w:rPr>
        <w:t xml:space="preserve">tilities, and </w:t>
      </w:r>
      <w:r w:rsidR="00D133B5" w:rsidRPr="00711C9A">
        <w:rPr>
          <w:rFonts w:ascii="Times New Roman" w:hAnsi="Times New Roman" w:cs="Times New Roman"/>
          <w:sz w:val="24"/>
          <w:szCs w:val="24"/>
        </w:rPr>
        <w:t>A</w:t>
      </w:r>
      <w:r w:rsidR="00447DA0" w:rsidRPr="00711C9A">
        <w:rPr>
          <w:rFonts w:ascii="Times New Roman" w:hAnsi="Times New Roman" w:cs="Times New Roman"/>
          <w:sz w:val="24"/>
          <w:szCs w:val="24"/>
        </w:rPr>
        <w:t xml:space="preserve">ffected </w:t>
      </w:r>
      <w:r w:rsidR="00D133B5" w:rsidRPr="00711C9A">
        <w:rPr>
          <w:rFonts w:ascii="Times New Roman" w:hAnsi="Times New Roman" w:cs="Times New Roman"/>
          <w:sz w:val="24"/>
          <w:szCs w:val="24"/>
        </w:rPr>
        <w:t>P</w:t>
      </w:r>
      <w:r w:rsidR="00447DA0" w:rsidRPr="00711C9A">
        <w:rPr>
          <w:rFonts w:ascii="Times New Roman" w:hAnsi="Times New Roman" w:cs="Times New Roman"/>
          <w:sz w:val="24"/>
          <w:szCs w:val="24"/>
        </w:rPr>
        <w:t>arties</w:t>
      </w:r>
      <w:r w:rsidR="00D8591D" w:rsidRPr="00711C9A">
        <w:rPr>
          <w:rFonts w:ascii="Times New Roman" w:hAnsi="Times New Roman" w:cs="Times New Roman"/>
          <w:sz w:val="24"/>
          <w:szCs w:val="24"/>
        </w:rPr>
        <w:t xml:space="preserve"> dated </w:t>
      </w:r>
      <w:r w:rsidR="00C71F92" w:rsidRPr="00711C9A">
        <w:rPr>
          <w:rFonts w:ascii="Times New Roman" w:hAnsi="Times New Roman" w:cs="Times New Roman"/>
          <w:sz w:val="24"/>
          <w:szCs w:val="24"/>
        </w:rPr>
        <w:t>November 22</w:t>
      </w:r>
      <w:r w:rsidR="00D8591D" w:rsidRPr="00711C9A">
        <w:rPr>
          <w:rFonts w:ascii="Times New Roman" w:hAnsi="Times New Roman" w:cs="Times New Roman"/>
          <w:sz w:val="24"/>
          <w:szCs w:val="24"/>
        </w:rPr>
        <w:t>, 201</w:t>
      </w:r>
      <w:r w:rsidR="00C71F92" w:rsidRPr="00711C9A">
        <w:rPr>
          <w:rFonts w:ascii="Times New Roman" w:hAnsi="Times New Roman" w:cs="Times New Roman"/>
          <w:sz w:val="24"/>
          <w:szCs w:val="24"/>
        </w:rPr>
        <w:t>6, Item No. 9</w:t>
      </w:r>
      <w:r w:rsidR="00D8591D" w:rsidRPr="00711C9A">
        <w:rPr>
          <w:rFonts w:ascii="Times New Roman" w:hAnsi="Times New Roman" w:cs="Times New Roman"/>
          <w:sz w:val="24"/>
          <w:szCs w:val="24"/>
        </w:rPr>
        <w:t xml:space="preserve"> filed on </w:t>
      </w:r>
      <w:r w:rsidR="00C71F92" w:rsidRPr="00711C9A">
        <w:rPr>
          <w:rFonts w:ascii="Times New Roman" w:hAnsi="Times New Roman" w:cs="Times New Roman"/>
          <w:sz w:val="24"/>
          <w:szCs w:val="24"/>
        </w:rPr>
        <w:t>December 15, 2016</w:t>
      </w:r>
      <w:r w:rsidR="00D8591D" w:rsidRPr="00711C9A">
        <w:rPr>
          <w:rFonts w:ascii="Times New Roman" w:hAnsi="Times New Roman" w:cs="Times New Roman"/>
          <w:sz w:val="24"/>
          <w:szCs w:val="24"/>
        </w:rPr>
        <w:t>;</w:t>
      </w:r>
    </w:p>
    <w:p w:rsidR="00C307AF" w:rsidRPr="00711C9A" w:rsidRDefault="00C307AF" w:rsidP="005A75AB">
      <w:pPr>
        <w:pStyle w:val="NoSpacing"/>
        <w:spacing w:line="360" w:lineRule="auto"/>
        <w:ind w:left="1440" w:hanging="720"/>
        <w:rPr>
          <w:rFonts w:ascii="Times New Roman" w:hAnsi="Times New Roman" w:cs="Times New Roman"/>
          <w:sz w:val="24"/>
          <w:szCs w:val="24"/>
        </w:rPr>
      </w:pPr>
      <w:r w:rsidRPr="00711C9A">
        <w:rPr>
          <w:rFonts w:ascii="Times New Roman" w:hAnsi="Times New Roman" w:cs="Times New Roman"/>
          <w:sz w:val="24"/>
          <w:szCs w:val="24"/>
        </w:rPr>
        <w:t>(f)</w:t>
      </w:r>
      <w:r w:rsidRPr="00711C9A">
        <w:rPr>
          <w:rFonts w:ascii="Times New Roman" w:hAnsi="Times New Roman" w:cs="Times New Roman"/>
          <w:sz w:val="24"/>
          <w:szCs w:val="24"/>
        </w:rPr>
        <w:tab/>
        <w:t>Commission Staff’s recommendation finding notice sufficient, Item No. 13, filed January 5, 2017</w:t>
      </w:r>
      <w:r w:rsidR="008125F5">
        <w:rPr>
          <w:rFonts w:ascii="Times New Roman" w:hAnsi="Times New Roman" w:cs="Times New Roman"/>
          <w:sz w:val="24"/>
          <w:szCs w:val="24"/>
        </w:rPr>
        <w:t>;</w:t>
      </w:r>
    </w:p>
    <w:p w:rsidR="00C307AF" w:rsidRPr="00711C9A" w:rsidRDefault="00C307AF" w:rsidP="005A75AB">
      <w:pPr>
        <w:pStyle w:val="NoSpacing"/>
        <w:spacing w:line="360" w:lineRule="auto"/>
        <w:ind w:left="1440" w:hanging="720"/>
        <w:rPr>
          <w:rFonts w:ascii="Times New Roman" w:hAnsi="Times New Roman" w:cs="Times New Roman"/>
          <w:sz w:val="24"/>
          <w:szCs w:val="24"/>
        </w:rPr>
      </w:pPr>
      <w:r w:rsidRPr="00711C9A">
        <w:rPr>
          <w:rFonts w:ascii="Times New Roman" w:hAnsi="Times New Roman" w:cs="Times New Roman"/>
          <w:sz w:val="24"/>
          <w:szCs w:val="24"/>
        </w:rPr>
        <w:t>(g)</w:t>
      </w:r>
      <w:r w:rsidRPr="00711C9A">
        <w:rPr>
          <w:rFonts w:ascii="Times New Roman" w:hAnsi="Times New Roman" w:cs="Times New Roman"/>
          <w:sz w:val="24"/>
          <w:szCs w:val="24"/>
        </w:rPr>
        <w:tab/>
        <w:t>Commission Staff’s recommendation regarding approval of sale to proceed, Item Nos. 43 and 44, filed February 14, 2018</w:t>
      </w:r>
      <w:r w:rsidR="008125F5">
        <w:rPr>
          <w:rFonts w:ascii="Times New Roman" w:hAnsi="Times New Roman" w:cs="Times New Roman"/>
          <w:sz w:val="24"/>
          <w:szCs w:val="24"/>
        </w:rPr>
        <w:t>;</w:t>
      </w:r>
    </w:p>
    <w:p w:rsidR="00C307AF" w:rsidRPr="00711C9A" w:rsidRDefault="00C307AF" w:rsidP="005A75AB">
      <w:pPr>
        <w:pStyle w:val="NoSpacing"/>
        <w:spacing w:line="360" w:lineRule="auto"/>
        <w:ind w:left="1440" w:hanging="720"/>
        <w:rPr>
          <w:rFonts w:ascii="Times New Roman" w:hAnsi="Times New Roman" w:cs="Times New Roman"/>
          <w:sz w:val="24"/>
          <w:szCs w:val="24"/>
        </w:rPr>
      </w:pPr>
      <w:r w:rsidRPr="00711C9A">
        <w:rPr>
          <w:rFonts w:ascii="Times New Roman" w:hAnsi="Times New Roman" w:cs="Times New Roman"/>
          <w:sz w:val="24"/>
          <w:szCs w:val="24"/>
        </w:rPr>
        <w:t>(h)</w:t>
      </w:r>
      <w:r w:rsidRPr="00711C9A">
        <w:rPr>
          <w:rFonts w:ascii="Times New Roman" w:hAnsi="Times New Roman" w:cs="Times New Roman"/>
          <w:sz w:val="24"/>
          <w:szCs w:val="24"/>
        </w:rPr>
        <w:tab/>
        <w:t xml:space="preserve">Applicants’ closing documents, </w:t>
      </w:r>
      <w:r w:rsidR="006D0827" w:rsidRPr="00711C9A">
        <w:rPr>
          <w:rFonts w:ascii="Times New Roman" w:hAnsi="Times New Roman" w:cs="Times New Roman"/>
          <w:sz w:val="24"/>
          <w:szCs w:val="24"/>
        </w:rPr>
        <w:t>Item Nos. 46, 47, and 48, filed on March 12, 2018 and March 15, 2018</w:t>
      </w:r>
      <w:r w:rsidR="008125F5">
        <w:rPr>
          <w:rFonts w:ascii="Times New Roman" w:hAnsi="Times New Roman" w:cs="Times New Roman"/>
          <w:sz w:val="24"/>
          <w:szCs w:val="24"/>
        </w:rPr>
        <w:t>;</w:t>
      </w:r>
      <w:r w:rsidRPr="00711C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6F09" w:rsidRPr="00711C9A" w:rsidRDefault="00CE0E01" w:rsidP="00CE0E01">
      <w:pPr>
        <w:pStyle w:val="NoSpacing"/>
        <w:spacing w:line="360" w:lineRule="auto"/>
        <w:ind w:left="1440" w:hanging="720"/>
        <w:rPr>
          <w:rFonts w:ascii="Times New Roman" w:hAnsi="Times New Roman" w:cs="Times New Roman"/>
          <w:sz w:val="24"/>
          <w:szCs w:val="24"/>
        </w:rPr>
      </w:pPr>
      <w:r w:rsidRPr="00711C9A">
        <w:rPr>
          <w:rFonts w:ascii="Times New Roman" w:hAnsi="Times New Roman" w:cs="Times New Roman"/>
          <w:sz w:val="24"/>
          <w:szCs w:val="24"/>
        </w:rPr>
        <w:t>(</w:t>
      </w:r>
      <w:r w:rsidR="00373954" w:rsidRPr="00373954">
        <w:rPr>
          <w:rFonts w:ascii="Times New Roman" w:hAnsi="Times New Roman" w:cs="Times New Roman"/>
          <w:sz w:val="24"/>
          <w:szCs w:val="24"/>
        </w:rPr>
        <w:t>i</w:t>
      </w:r>
      <w:r w:rsidRPr="00711C9A">
        <w:rPr>
          <w:rFonts w:ascii="Times New Roman" w:hAnsi="Times New Roman" w:cs="Times New Roman"/>
          <w:sz w:val="24"/>
          <w:szCs w:val="24"/>
        </w:rPr>
        <w:t>)</w:t>
      </w:r>
      <w:r w:rsidRPr="00711C9A">
        <w:rPr>
          <w:rFonts w:ascii="Times New Roman" w:hAnsi="Times New Roman" w:cs="Times New Roman"/>
          <w:sz w:val="24"/>
          <w:szCs w:val="24"/>
        </w:rPr>
        <w:tab/>
      </w:r>
      <w:r w:rsidR="00866F09" w:rsidRPr="00711C9A">
        <w:rPr>
          <w:rFonts w:ascii="Times New Roman" w:hAnsi="Times New Roman" w:cs="Times New Roman"/>
          <w:sz w:val="24"/>
          <w:szCs w:val="24"/>
        </w:rPr>
        <w:t>Commission Staff's Recommendation</w:t>
      </w:r>
      <w:r w:rsidR="00C96C05" w:rsidRPr="00711C9A">
        <w:rPr>
          <w:rFonts w:ascii="Times New Roman" w:hAnsi="Times New Roman" w:cs="Times New Roman"/>
          <w:sz w:val="24"/>
          <w:szCs w:val="24"/>
        </w:rPr>
        <w:t xml:space="preserve"> on </w:t>
      </w:r>
      <w:r w:rsidR="0021787F" w:rsidRPr="00711C9A">
        <w:rPr>
          <w:rFonts w:ascii="Times New Roman" w:hAnsi="Times New Roman" w:cs="Times New Roman"/>
          <w:sz w:val="24"/>
          <w:szCs w:val="24"/>
        </w:rPr>
        <w:t xml:space="preserve">Sufficiency of </w:t>
      </w:r>
      <w:r w:rsidR="00C96C05" w:rsidRPr="00711C9A">
        <w:rPr>
          <w:rFonts w:ascii="Times New Roman" w:hAnsi="Times New Roman" w:cs="Times New Roman"/>
          <w:sz w:val="24"/>
          <w:szCs w:val="24"/>
        </w:rPr>
        <w:t>Closing Documents</w:t>
      </w:r>
      <w:r w:rsidR="00866F09" w:rsidRPr="00711C9A">
        <w:rPr>
          <w:rFonts w:ascii="Times New Roman" w:hAnsi="Times New Roman" w:cs="Times New Roman"/>
          <w:sz w:val="24"/>
          <w:szCs w:val="24"/>
        </w:rPr>
        <w:t xml:space="preserve">, Item No. </w:t>
      </w:r>
      <w:r w:rsidR="00D133B5" w:rsidRPr="00711C9A">
        <w:rPr>
          <w:rFonts w:ascii="Times New Roman" w:hAnsi="Times New Roman" w:cs="Times New Roman"/>
          <w:sz w:val="24"/>
          <w:szCs w:val="24"/>
        </w:rPr>
        <w:t>49</w:t>
      </w:r>
      <w:r w:rsidR="00373954" w:rsidRPr="00373954">
        <w:rPr>
          <w:rFonts w:ascii="Times New Roman" w:hAnsi="Times New Roman" w:cs="Times New Roman"/>
          <w:sz w:val="24"/>
          <w:szCs w:val="24"/>
        </w:rPr>
        <w:t>,</w:t>
      </w:r>
      <w:r w:rsidR="00866F09" w:rsidRPr="00711C9A">
        <w:rPr>
          <w:rFonts w:ascii="Times New Roman" w:hAnsi="Times New Roman" w:cs="Times New Roman"/>
          <w:sz w:val="24"/>
          <w:szCs w:val="24"/>
        </w:rPr>
        <w:t xml:space="preserve"> filed on </w:t>
      </w:r>
      <w:r w:rsidR="00D133B5" w:rsidRPr="00711C9A">
        <w:rPr>
          <w:rFonts w:ascii="Times New Roman" w:hAnsi="Times New Roman" w:cs="Times New Roman"/>
          <w:sz w:val="24"/>
          <w:szCs w:val="24"/>
        </w:rPr>
        <w:t>March 22, 2018</w:t>
      </w:r>
      <w:r w:rsidR="00866F09" w:rsidRPr="00711C9A">
        <w:rPr>
          <w:rFonts w:ascii="Times New Roman" w:hAnsi="Times New Roman" w:cs="Times New Roman"/>
          <w:sz w:val="24"/>
          <w:szCs w:val="24"/>
        </w:rPr>
        <w:t>;</w:t>
      </w:r>
      <w:r w:rsidR="0021787F" w:rsidRPr="00711C9A">
        <w:rPr>
          <w:rFonts w:ascii="Times New Roman" w:hAnsi="Times New Roman" w:cs="Times New Roman"/>
          <w:sz w:val="24"/>
          <w:szCs w:val="24"/>
        </w:rPr>
        <w:t xml:space="preserve"> and</w:t>
      </w:r>
    </w:p>
    <w:p w:rsidR="001B4DFC" w:rsidRPr="00B961F6" w:rsidRDefault="008E59FC" w:rsidP="005A75AB">
      <w:pPr>
        <w:pStyle w:val="NoSpacing"/>
        <w:spacing w:line="360" w:lineRule="auto"/>
        <w:ind w:left="1440" w:hanging="720"/>
        <w:rPr>
          <w:rFonts w:ascii="Times New Roman" w:hAnsi="Times New Roman" w:cs="Times New Roman"/>
          <w:sz w:val="24"/>
          <w:szCs w:val="24"/>
        </w:rPr>
      </w:pPr>
      <w:r w:rsidRPr="00711C9A">
        <w:rPr>
          <w:rFonts w:ascii="Times New Roman" w:hAnsi="Times New Roman" w:cs="Times New Roman"/>
          <w:sz w:val="24"/>
          <w:szCs w:val="24"/>
        </w:rPr>
        <w:t>(</w:t>
      </w:r>
      <w:r w:rsidR="00373954" w:rsidRPr="00373954">
        <w:rPr>
          <w:rFonts w:ascii="Times New Roman" w:hAnsi="Times New Roman" w:cs="Times New Roman"/>
          <w:sz w:val="24"/>
          <w:szCs w:val="24"/>
        </w:rPr>
        <w:t>j</w:t>
      </w:r>
      <w:r w:rsidR="00866F09" w:rsidRPr="00711C9A">
        <w:rPr>
          <w:rFonts w:ascii="Times New Roman" w:hAnsi="Times New Roman" w:cs="Times New Roman"/>
          <w:sz w:val="24"/>
          <w:szCs w:val="24"/>
        </w:rPr>
        <w:t xml:space="preserve">) </w:t>
      </w:r>
      <w:r w:rsidR="00866F09" w:rsidRPr="00711C9A">
        <w:rPr>
          <w:rFonts w:ascii="Times New Roman" w:hAnsi="Times New Roman" w:cs="Times New Roman"/>
          <w:sz w:val="24"/>
          <w:szCs w:val="24"/>
        </w:rPr>
        <w:tab/>
      </w:r>
      <w:r w:rsidR="00E16C85">
        <w:rPr>
          <w:rFonts w:ascii="Times New Roman" w:hAnsi="Times New Roman" w:cs="Times New Roman"/>
          <w:sz w:val="24"/>
          <w:szCs w:val="24"/>
        </w:rPr>
        <w:t xml:space="preserve">Executed </w:t>
      </w:r>
      <w:r w:rsidR="00D133B5" w:rsidRPr="00711C9A">
        <w:rPr>
          <w:rFonts w:ascii="Times New Roman" w:hAnsi="Times New Roman" w:cs="Times New Roman"/>
          <w:sz w:val="24"/>
          <w:szCs w:val="24"/>
        </w:rPr>
        <w:t>C</w:t>
      </w:r>
      <w:r w:rsidR="00D65EC2" w:rsidRPr="00711C9A">
        <w:rPr>
          <w:rFonts w:ascii="Times New Roman" w:hAnsi="Times New Roman" w:cs="Times New Roman"/>
          <w:sz w:val="24"/>
          <w:szCs w:val="24"/>
        </w:rPr>
        <w:t xml:space="preserve">onsent </w:t>
      </w:r>
      <w:r w:rsidR="00D133B5" w:rsidRPr="00711C9A">
        <w:rPr>
          <w:rFonts w:ascii="Times New Roman" w:hAnsi="Times New Roman" w:cs="Times New Roman"/>
          <w:sz w:val="24"/>
          <w:szCs w:val="24"/>
        </w:rPr>
        <w:t>F</w:t>
      </w:r>
      <w:r w:rsidR="00D65EC2" w:rsidRPr="00711C9A">
        <w:rPr>
          <w:rFonts w:ascii="Times New Roman" w:hAnsi="Times New Roman" w:cs="Times New Roman"/>
          <w:sz w:val="24"/>
          <w:szCs w:val="24"/>
        </w:rPr>
        <w:t>orms</w:t>
      </w:r>
      <w:r w:rsidR="00B71EA8" w:rsidRPr="00711C9A">
        <w:rPr>
          <w:rFonts w:ascii="Times New Roman" w:hAnsi="Times New Roman" w:cs="Times New Roman"/>
          <w:sz w:val="24"/>
          <w:szCs w:val="24"/>
        </w:rPr>
        <w:t xml:space="preserve"> </w:t>
      </w:r>
      <w:r w:rsidR="0021787F" w:rsidRPr="00711C9A">
        <w:rPr>
          <w:rFonts w:ascii="Times New Roman" w:hAnsi="Times New Roman" w:cs="Times New Roman"/>
          <w:sz w:val="24"/>
          <w:szCs w:val="24"/>
        </w:rPr>
        <w:t>(</w:t>
      </w:r>
      <w:r w:rsidR="00B71EA8" w:rsidRPr="00711C9A">
        <w:rPr>
          <w:rFonts w:ascii="Times New Roman" w:hAnsi="Times New Roman" w:cs="Times New Roman"/>
          <w:sz w:val="24"/>
          <w:szCs w:val="24"/>
        </w:rPr>
        <w:t>Item No</w:t>
      </w:r>
      <w:r w:rsidR="00D133B5" w:rsidRPr="00711C9A">
        <w:rPr>
          <w:rFonts w:ascii="Times New Roman" w:hAnsi="Times New Roman" w:cs="Times New Roman"/>
          <w:sz w:val="24"/>
          <w:szCs w:val="24"/>
        </w:rPr>
        <w:t>s</w:t>
      </w:r>
      <w:r w:rsidR="00B71EA8" w:rsidRPr="00711C9A">
        <w:rPr>
          <w:rFonts w:ascii="Times New Roman" w:hAnsi="Times New Roman" w:cs="Times New Roman"/>
          <w:sz w:val="24"/>
          <w:szCs w:val="24"/>
        </w:rPr>
        <w:t>.</w:t>
      </w:r>
      <w:r w:rsidR="00D65EC2" w:rsidRPr="00711C9A">
        <w:rPr>
          <w:rFonts w:ascii="Times New Roman" w:hAnsi="Times New Roman" w:cs="Times New Roman"/>
          <w:sz w:val="24"/>
          <w:szCs w:val="24"/>
        </w:rPr>
        <w:t xml:space="preserve"> </w:t>
      </w:r>
      <w:r w:rsidR="00D133B5" w:rsidRPr="00711C9A">
        <w:rPr>
          <w:rFonts w:ascii="Times New Roman" w:hAnsi="Times New Roman" w:cs="Times New Roman"/>
          <w:sz w:val="24"/>
          <w:szCs w:val="24"/>
        </w:rPr>
        <w:t>51 and 52</w:t>
      </w:r>
      <w:r w:rsidR="0021787F" w:rsidRPr="00711C9A">
        <w:rPr>
          <w:rFonts w:ascii="Times New Roman" w:hAnsi="Times New Roman" w:cs="Times New Roman"/>
          <w:sz w:val="24"/>
          <w:szCs w:val="24"/>
        </w:rPr>
        <w:t>, each</w:t>
      </w:r>
      <w:r w:rsidR="00D133B5" w:rsidRPr="00711C9A">
        <w:rPr>
          <w:rFonts w:ascii="Times New Roman" w:hAnsi="Times New Roman" w:cs="Times New Roman"/>
          <w:sz w:val="24"/>
          <w:szCs w:val="24"/>
        </w:rPr>
        <w:t xml:space="preserve"> </w:t>
      </w:r>
      <w:r w:rsidR="00D65EC2" w:rsidRPr="00711C9A">
        <w:rPr>
          <w:rFonts w:ascii="Times New Roman" w:hAnsi="Times New Roman" w:cs="Times New Roman"/>
          <w:sz w:val="24"/>
          <w:szCs w:val="24"/>
        </w:rPr>
        <w:t xml:space="preserve">filed </w:t>
      </w:r>
      <w:r w:rsidR="0021787F" w:rsidRPr="00711C9A">
        <w:rPr>
          <w:rFonts w:ascii="Times New Roman" w:hAnsi="Times New Roman" w:cs="Times New Roman"/>
          <w:sz w:val="24"/>
          <w:szCs w:val="24"/>
        </w:rPr>
        <w:t xml:space="preserve">on </w:t>
      </w:r>
      <w:r w:rsidR="00D133B5" w:rsidRPr="00711C9A">
        <w:rPr>
          <w:rFonts w:ascii="Times New Roman" w:hAnsi="Times New Roman" w:cs="Times New Roman"/>
          <w:sz w:val="24"/>
          <w:szCs w:val="24"/>
        </w:rPr>
        <w:t>April 10</w:t>
      </w:r>
      <w:r w:rsidR="00D65EC2" w:rsidRPr="00711C9A">
        <w:rPr>
          <w:rFonts w:ascii="Times New Roman" w:hAnsi="Times New Roman" w:cs="Times New Roman"/>
          <w:sz w:val="24"/>
          <w:szCs w:val="24"/>
        </w:rPr>
        <w:t>, 201</w:t>
      </w:r>
      <w:r w:rsidR="00B71EA8" w:rsidRPr="00711C9A">
        <w:rPr>
          <w:rFonts w:ascii="Times New Roman" w:hAnsi="Times New Roman" w:cs="Times New Roman"/>
          <w:sz w:val="24"/>
          <w:szCs w:val="24"/>
        </w:rPr>
        <w:t>8</w:t>
      </w:r>
      <w:r w:rsidR="0021787F" w:rsidRPr="00711C9A">
        <w:rPr>
          <w:rFonts w:ascii="Times New Roman" w:hAnsi="Times New Roman" w:cs="Times New Roman"/>
          <w:sz w:val="24"/>
          <w:szCs w:val="24"/>
        </w:rPr>
        <w:t>)</w:t>
      </w:r>
      <w:r w:rsidR="00B71EA8" w:rsidRPr="00711C9A">
        <w:rPr>
          <w:rFonts w:ascii="Times New Roman" w:hAnsi="Times New Roman" w:cs="Times New Roman"/>
          <w:sz w:val="24"/>
          <w:szCs w:val="24"/>
        </w:rPr>
        <w:t xml:space="preserve">, </w:t>
      </w:r>
      <w:r w:rsidR="00D65EC2" w:rsidRPr="00711C9A">
        <w:rPr>
          <w:rFonts w:ascii="Times New Roman" w:hAnsi="Times New Roman" w:cs="Times New Roman"/>
          <w:sz w:val="24"/>
          <w:szCs w:val="24"/>
        </w:rPr>
        <w:t xml:space="preserve">and </w:t>
      </w:r>
      <w:r w:rsidR="00B71EA8" w:rsidRPr="00711C9A">
        <w:rPr>
          <w:rFonts w:ascii="Times New Roman" w:hAnsi="Times New Roman" w:cs="Times New Roman"/>
          <w:sz w:val="24"/>
          <w:szCs w:val="24"/>
        </w:rPr>
        <w:t xml:space="preserve">the </w:t>
      </w:r>
      <w:r w:rsidR="001B4DFC" w:rsidRPr="00711C9A">
        <w:rPr>
          <w:rFonts w:ascii="Times New Roman" w:hAnsi="Times New Roman" w:cs="Times New Roman"/>
          <w:sz w:val="24"/>
          <w:szCs w:val="24"/>
        </w:rPr>
        <w:t>map</w:t>
      </w:r>
      <w:r w:rsidR="00D65EC2" w:rsidRPr="00711C9A">
        <w:rPr>
          <w:rFonts w:ascii="Times New Roman" w:hAnsi="Times New Roman" w:cs="Times New Roman"/>
          <w:sz w:val="24"/>
          <w:szCs w:val="24"/>
        </w:rPr>
        <w:t xml:space="preserve"> (attached),</w:t>
      </w:r>
      <w:r w:rsidR="001B4DFC" w:rsidRPr="00711C9A">
        <w:rPr>
          <w:rFonts w:ascii="Times New Roman" w:hAnsi="Times New Roman" w:cs="Times New Roman"/>
          <w:sz w:val="24"/>
          <w:szCs w:val="24"/>
        </w:rPr>
        <w:t xml:space="preserve"> and certificates (attached).</w:t>
      </w:r>
    </w:p>
    <w:p w:rsidR="0021787F" w:rsidRPr="00B961F6" w:rsidRDefault="0021787F" w:rsidP="005A75AB">
      <w:pPr>
        <w:pStyle w:val="NoSpacing"/>
        <w:spacing w:line="360" w:lineRule="auto"/>
        <w:ind w:left="1440" w:hanging="720"/>
        <w:rPr>
          <w:rFonts w:ascii="Times New Roman" w:hAnsi="Times New Roman" w:cs="Times New Roman"/>
          <w:sz w:val="24"/>
          <w:szCs w:val="24"/>
        </w:rPr>
      </w:pPr>
    </w:p>
    <w:p w:rsidR="001B4DFC" w:rsidRPr="00B961F6" w:rsidRDefault="001B4DFC" w:rsidP="005A75AB">
      <w:pPr>
        <w:pStyle w:val="NoSpacing"/>
        <w:spacing w:line="36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61F6">
        <w:rPr>
          <w:rFonts w:ascii="Times New Roman" w:hAnsi="Times New Roman" w:cs="Times New Roman"/>
          <w:b/>
          <w:sz w:val="24"/>
          <w:szCs w:val="24"/>
        </w:rPr>
        <w:t>III.</w:t>
      </w:r>
      <w:r w:rsidRPr="00B961F6">
        <w:rPr>
          <w:rFonts w:ascii="Times New Roman" w:hAnsi="Times New Roman" w:cs="Times New Roman"/>
          <w:b/>
          <w:sz w:val="24"/>
          <w:szCs w:val="24"/>
        </w:rPr>
        <w:tab/>
        <w:t>PROPOSED NOTICE OF APPROVAL</w:t>
      </w:r>
    </w:p>
    <w:p w:rsidR="001B4DFC" w:rsidRPr="00B961F6" w:rsidRDefault="001B4DFC" w:rsidP="005A75AB">
      <w:pPr>
        <w:pStyle w:val="NoSpacing"/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961F6">
        <w:rPr>
          <w:rFonts w:ascii="Times New Roman" w:hAnsi="Times New Roman" w:cs="Times New Roman"/>
          <w:sz w:val="24"/>
          <w:szCs w:val="24"/>
        </w:rPr>
        <w:tab/>
        <w:t xml:space="preserve">The attached Joint Proposed Notice of Approval grants the Applicants' Application for </w:t>
      </w:r>
      <w:r w:rsidR="005A75AB" w:rsidRPr="00B961F6">
        <w:rPr>
          <w:rFonts w:ascii="Times New Roman" w:hAnsi="Times New Roman" w:cs="Times New Roman"/>
          <w:sz w:val="24"/>
          <w:szCs w:val="24"/>
        </w:rPr>
        <w:t xml:space="preserve">the transfer and acquisition of </w:t>
      </w:r>
      <w:r w:rsidR="002D5899" w:rsidRPr="00B961F6">
        <w:rPr>
          <w:rFonts w:ascii="Times New Roman" w:hAnsi="Times New Roman" w:cs="Times New Roman"/>
          <w:sz w:val="24"/>
          <w:szCs w:val="24"/>
        </w:rPr>
        <w:t>Altoga's</w:t>
      </w:r>
      <w:r w:rsidR="005A75AB" w:rsidRPr="00B961F6">
        <w:rPr>
          <w:rFonts w:ascii="Times New Roman" w:hAnsi="Times New Roman" w:cs="Times New Roman"/>
          <w:sz w:val="24"/>
          <w:szCs w:val="24"/>
        </w:rPr>
        <w:t xml:space="preserve"> water system and CCN No. 1</w:t>
      </w:r>
      <w:r w:rsidR="002D5899" w:rsidRPr="00B961F6">
        <w:rPr>
          <w:rFonts w:ascii="Times New Roman" w:hAnsi="Times New Roman" w:cs="Times New Roman"/>
          <w:sz w:val="24"/>
          <w:szCs w:val="24"/>
        </w:rPr>
        <w:t>2580</w:t>
      </w:r>
      <w:r w:rsidR="005A75AB" w:rsidRPr="00B961F6">
        <w:rPr>
          <w:rFonts w:ascii="Times New Roman" w:hAnsi="Times New Roman" w:cs="Times New Roman"/>
          <w:sz w:val="24"/>
          <w:szCs w:val="24"/>
        </w:rPr>
        <w:t xml:space="preserve"> to </w:t>
      </w:r>
      <w:r w:rsidR="002D5899" w:rsidRPr="00B961F6">
        <w:rPr>
          <w:rFonts w:ascii="Times New Roman" w:hAnsi="Times New Roman" w:cs="Times New Roman"/>
          <w:sz w:val="24"/>
          <w:szCs w:val="24"/>
        </w:rPr>
        <w:t>North Collin</w:t>
      </w:r>
      <w:r w:rsidR="005A75AB" w:rsidRPr="00B961F6">
        <w:rPr>
          <w:rFonts w:ascii="Times New Roman" w:hAnsi="Times New Roman" w:cs="Times New Roman"/>
          <w:sz w:val="24"/>
          <w:szCs w:val="24"/>
        </w:rPr>
        <w:t>'s water CCN No. 11</w:t>
      </w:r>
      <w:r w:rsidR="002D5899" w:rsidRPr="00B961F6">
        <w:rPr>
          <w:rFonts w:ascii="Times New Roman" w:hAnsi="Times New Roman" w:cs="Times New Roman"/>
          <w:sz w:val="24"/>
          <w:szCs w:val="24"/>
        </w:rPr>
        <w:t>035</w:t>
      </w:r>
      <w:r w:rsidR="005A75AB" w:rsidRPr="00B961F6">
        <w:rPr>
          <w:rFonts w:ascii="Times New Roman" w:hAnsi="Times New Roman" w:cs="Times New Roman"/>
          <w:sz w:val="24"/>
          <w:szCs w:val="24"/>
        </w:rPr>
        <w:t xml:space="preserve"> in </w:t>
      </w:r>
      <w:r w:rsidR="002D5899" w:rsidRPr="00B961F6">
        <w:rPr>
          <w:rFonts w:ascii="Times New Roman" w:hAnsi="Times New Roman" w:cs="Times New Roman"/>
          <w:sz w:val="24"/>
          <w:szCs w:val="24"/>
        </w:rPr>
        <w:t>Collin</w:t>
      </w:r>
      <w:r w:rsidR="005A75AB" w:rsidRPr="00B961F6">
        <w:rPr>
          <w:rFonts w:ascii="Times New Roman" w:hAnsi="Times New Roman" w:cs="Times New Roman"/>
          <w:sz w:val="24"/>
          <w:szCs w:val="24"/>
        </w:rPr>
        <w:t xml:space="preserve"> County, Texas.</w:t>
      </w:r>
    </w:p>
    <w:p w:rsidR="0021787F" w:rsidRPr="00B961F6" w:rsidRDefault="0021787F" w:rsidP="005A75AB">
      <w:pPr>
        <w:pStyle w:val="NoSpacing"/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1B4DFC" w:rsidRPr="00B961F6" w:rsidRDefault="001B4DFC" w:rsidP="00F13E26">
      <w:pPr>
        <w:pStyle w:val="NoSpacing"/>
        <w:spacing w:line="36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61F6">
        <w:rPr>
          <w:rFonts w:ascii="Times New Roman" w:hAnsi="Times New Roman" w:cs="Times New Roman"/>
          <w:b/>
          <w:sz w:val="24"/>
          <w:szCs w:val="24"/>
        </w:rPr>
        <w:t>IV.</w:t>
      </w:r>
      <w:r w:rsidRPr="00B961F6">
        <w:rPr>
          <w:rFonts w:ascii="Times New Roman" w:hAnsi="Times New Roman" w:cs="Times New Roman"/>
          <w:b/>
          <w:sz w:val="24"/>
          <w:szCs w:val="24"/>
        </w:rPr>
        <w:tab/>
        <w:t>CONCLUSION</w:t>
      </w:r>
    </w:p>
    <w:p w:rsidR="005A75AB" w:rsidRPr="00B961F6" w:rsidRDefault="005A75AB" w:rsidP="005A75AB">
      <w:pPr>
        <w:pStyle w:val="NoSpacing"/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961F6">
        <w:rPr>
          <w:rFonts w:ascii="Times New Roman" w:hAnsi="Times New Roman" w:cs="Times New Roman"/>
          <w:sz w:val="24"/>
          <w:szCs w:val="24"/>
        </w:rPr>
        <w:tab/>
        <w:t>The Parties respectfully request that the Commission approve the attached Joint Proposed Notice of Approval.</w:t>
      </w:r>
    </w:p>
    <w:p w:rsidR="000D3DC5" w:rsidRPr="00B961F6" w:rsidRDefault="000D3DC5">
      <w:pPr>
        <w:rPr>
          <w:rFonts w:ascii="Times New Roman" w:hAnsi="Times New Roman" w:cs="Times New Roman"/>
          <w:sz w:val="24"/>
          <w:szCs w:val="24"/>
        </w:rPr>
      </w:pPr>
      <w:r w:rsidRPr="00B961F6">
        <w:rPr>
          <w:rFonts w:ascii="Times New Roman" w:hAnsi="Times New Roman" w:cs="Times New Roman"/>
          <w:sz w:val="24"/>
          <w:szCs w:val="24"/>
        </w:rPr>
        <w:br w:type="page"/>
      </w:r>
    </w:p>
    <w:p w:rsidR="005A75AB" w:rsidRPr="00B961F6" w:rsidRDefault="005A75AB" w:rsidP="005A75AB">
      <w:pPr>
        <w:pStyle w:val="NoSpacing"/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961F6">
        <w:rPr>
          <w:rFonts w:ascii="Times New Roman" w:hAnsi="Times New Roman" w:cs="Times New Roman"/>
          <w:sz w:val="24"/>
          <w:szCs w:val="24"/>
        </w:rPr>
        <w:tab/>
      </w:r>
      <w:r w:rsidRPr="00B961F6">
        <w:rPr>
          <w:rFonts w:ascii="Times New Roman" w:hAnsi="Times New Roman" w:cs="Times New Roman"/>
          <w:sz w:val="24"/>
          <w:szCs w:val="24"/>
        </w:rPr>
        <w:tab/>
      </w:r>
      <w:r w:rsidRPr="00B961F6">
        <w:rPr>
          <w:rFonts w:ascii="Times New Roman" w:hAnsi="Times New Roman" w:cs="Times New Roman"/>
          <w:sz w:val="24"/>
          <w:szCs w:val="24"/>
        </w:rPr>
        <w:tab/>
      </w:r>
      <w:r w:rsidRPr="00B961F6">
        <w:rPr>
          <w:rFonts w:ascii="Times New Roman" w:hAnsi="Times New Roman" w:cs="Times New Roman"/>
          <w:sz w:val="24"/>
          <w:szCs w:val="24"/>
        </w:rPr>
        <w:tab/>
      </w:r>
      <w:r w:rsidRPr="00B961F6">
        <w:rPr>
          <w:rFonts w:ascii="Times New Roman" w:hAnsi="Times New Roman" w:cs="Times New Roman"/>
          <w:sz w:val="24"/>
          <w:szCs w:val="24"/>
        </w:rPr>
        <w:tab/>
      </w:r>
      <w:r w:rsidRPr="00B961F6">
        <w:rPr>
          <w:rFonts w:ascii="Times New Roman" w:hAnsi="Times New Roman" w:cs="Times New Roman"/>
          <w:sz w:val="24"/>
          <w:szCs w:val="24"/>
        </w:rPr>
        <w:tab/>
      </w:r>
      <w:r w:rsidRPr="00B961F6">
        <w:rPr>
          <w:rFonts w:ascii="Times New Roman" w:hAnsi="Times New Roman" w:cs="Times New Roman"/>
          <w:sz w:val="24"/>
          <w:szCs w:val="24"/>
        </w:rPr>
        <w:tab/>
        <w:t>Respectfully Submitted,</w:t>
      </w:r>
    </w:p>
    <w:p w:rsidR="00934B9C" w:rsidRPr="00B961F6" w:rsidRDefault="00934B9C" w:rsidP="005A75AB">
      <w:pPr>
        <w:pStyle w:val="NoSpacing"/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934B9C" w:rsidRPr="00B961F6" w:rsidRDefault="00934B9C" w:rsidP="005A75AB">
      <w:pPr>
        <w:pStyle w:val="NoSpacing"/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5A75AB" w:rsidRPr="00B961F6" w:rsidRDefault="00934B9C" w:rsidP="00934B9C">
      <w:pPr>
        <w:pStyle w:val="NoSpacing"/>
        <w:ind w:left="0" w:firstLine="0"/>
        <w:rPr>
          <w:rFonts w:ascii="Times New Roman" w:hAnsi="Times New Roman" w:cs="Times New Roman"/>
          <w:sz w:val="24"/>
          <w:szCs w:val="24"/>
        </w:rPr>
      </w:pPr>
      <w:r w:rsidRPr="00B961F6">
        <w:rPr>
          <w:rFonts w:ascii="Times New Roman" w:hAnsi="Times New Roman" w:cs="Times New Roman"/>
          <w:sz w:val="24"/>
          <w:szCs w:val="24"/>
        </w:rPr>
        <w:tab/>
      </w:r>
      <w:r w:rsidRPr="00B961F6">
        <w:rPr>
          <w:rFonts w:ascii="Times New Roman" w:hAnsi="Times New Roman" w:cs="Times New Roman"/>
          <w:sz w:val="24"/>
          <w:szCs w:val="24"/>
        </w:rPr>
        <w:tab/>
      </w:r>
      <w:r w:rsidRPr="00B961F6">
        <w:rPr>
          <w:rFonts w:ascii="Times New Roman" w:hAnsi="Times New Roman" w:cs="Times New Roman"/>
          <w:sz w:val="24"/>
          <w:szCs w:val="24"/>
        </w:rPr>
        <w:tab/>
      </w:r>
      <w:r w:rsidRPr="00B961F6">
        <w:rPr>
          <w:rFonts w:ascii="Times New Roman" w:hAnsi="Times New Roman" w:cs="Times New Roman"/>
          <w:sz w:val="24"/>
          <w:szCs w:val="24"/>
        </w:rPr>
        <w:tab/>
      </w:r>
      <w:r w:rsidRPr="00B961F6">
        <w:rPr>
          <w:rFonts w:ascii="Times New Roman" w:hAnsi="Times New Roman" w:cs="Times New Roman"/>
          <w:sz w:val="24"/>
          <w:szCs w:val="24"/>
        </w:rPr>
        <w:tab/>
      </w:r>
      <w:r w:rsidRPr="00B961F6">
        <w:rPr>
          <w:rFonts w:ascii="Times New Roman" w:hAnsi="Times New Roman" w:cs="Times New Roman"/>
          <w:sz w:val="24"/>
          <w:szCs w:val="24"/>
        </w:rPr>
        <w:tab/>
        <w:t xml:space="preserve">     By: </w:t>
      </w:r>
      <w:r w:rsidRPr="00B961F6">
        <w:rPr>
          <w:rFonts w:ascii="Times New Roman" w:hAnsi="Times New Roman" w:cs="Times New Roman"/>
          <w:b/>
          <w:sz w:val="24"/>
          <w:szCs w:val="24"/>
        </w:rPr>
        <w:t>____________________________________</w:t>
      </w:r>
    </w:p>
    <w:p w:rsidR="009C7318" w:rsidRPr="00B961F6" w:rsidRDefault="009C7318" w:rsidP="005A75AB">
      <w:pPr>
        <w:pStyle w:val="NoSpacing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B961F6">
        <w:rPr>
          <w:rFonts w:ascii="Times New Roman" w:hAnsi="Times New Roman" w:cs="Times New Roman"/>
          <w:sz w:val="24"/>
          <w:szCs w:val="24"/>
        </w:rPr>
        <w:t>Maria Huynh</w:t>
      </w:r>
    </w:p>
    <w:p w:rsidR="009C7318" w:rsidRPr="00B961F6" w:rsidRDefault="009C7318" w:rsidP="005A75AB">
      <w:pPr>
        <w:pStyle w:val="NoSpacing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B961F6">
        <w:rPr>
          <w:rFonts w:ascii="Times New Roman" w:hAnsi="Times New Roman" w:cs="Times New Roman"/>
          <w:sz w:val="24"/>
          <w:szCs w:val="24"/>
        </w:rPr>
        <w:t>State Bar No. 24086968</w:t>
      </w:r>
    </w:p>
    <w:p w:rsidR="00934B9C" w:rsidRPr="00B961F6" w:rsidRDefault="00934B9C" w:rsidP="005A75AB">
      <w:pPr>
        <w:pStyle w:val="NoSpacing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B961F6">
        <w:rPr>
          <w:rFonts w:ascii="Times New Roman" w:hAnsi="Times New Roman" w:cs="Times New Roman"/>
          <w:sz w:val="24"/>
          <w:szCs w:val="24"/>
        </w:rPr>
        <w:t>Gay, McCall, Isaacks &amp; Roberts, P.C.</w:t>
      </w:r>
    </w:p>
    <w:p w:rsidR="00934B9C" w:rsidRPr="00B961F6" w:rsidRDefault="00934B9C" w:rsidP="005A75AB">
      <w:pPr>
        <w:pStyle w:val="NoSpacing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B961F6">
        <w:rPr>
          <w:rFonts w:ascii="Times New Roman" w:hAnsi="Times New Roman" w:cs="Times New Roman"/>
          <w:sz w:val="24"/>
          <w:szCs w:val="24"/>
        </w:rPr>
        <w:t>777 East 15th Street</w:t>
      </w:r>
    </w:p>
    <w:p w:rsidR="00934B9C" w:rsidRPr="00B961F6" w:rsidRDefault="00934B9C" w:rsidP="005A75AB">
      <w:pPr>
        <w:pStyle w:val="NoSpacing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B961F6">
        <w:rPr>
          <w:rFonts w:ascii="Times New Roman" w:hAnsi="Times New Roman" w:cs="Times New Roman"/>
          <w:sz w:val="24"/>
          <w:szCs w:val="24"/>
        </w:rPr>
        <w:t>Plano, Texas 75074</w:t>
      </w:r>
    </w:p>
    <w:p w:rsidR="00934B9C" w:rsidRPr="00B961F6" w:rsidRDefault="00934B9C" w:rsidP="005A75AB">
      <w:pPr>
        <w:pStyle w:val="NoSpacing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B961F6">
        <w:rPr>
          <w:rFonts w:ascii="Times New Roman" w:hAnsi="Times New Roman" w:cs="Times New Roman"/>
          <w:sz w:val="24"/>
          <w:szCs w:val="24"/>
        </w:rPr>
        <w:t>Tel:</w:t>
      </w:r>
      <w:r w:rsidRPr="00B961F6">
        <w:rPr>
          <w:rFonts w:ascii="Times New Roman" w:hAnsi="Times New Roman" w:cs="Times New Roman"/>
          <w:sz w:val="24"/>
          <w:szCs w:val="24"/>
        </w:rPr>
        <w:tab/>
        <w:t>(972) 424-8501</w:t>
      </w:r>
    </w:p>
    <w:p w:rsidR="00934B9C" w:rsidRPr="00B961F6" w:rsidRDefault="00934B9C" w:rsidP="005A75AB">
      <w:pPr>
        <w:pStyle w:val="NoSpacing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B961F6">
        <w:rPr>
          <w:rFonts w:ascii="Times New Roman" w:hAnsi="Times New Roman" w:cs="Times New Roman"/>
          <w:sz w:val="24"/>
          <w:szCs w:val="24"/>
        </w:rPr>
        <w:t>Fax:</w:t>
      </w:r>
      <w:r w:rsidRPr="00B961F6">
        <w:rPr>
          <w:rFonts w:ascii="Times New Roman" w:hAnsi="Times New Roman" w:cs="Times New Roman"/>
          <w:sz w:val="24"/>
          <w:szCs w:val="24"/>
        </w:rPr>
        <w:tab/>
        <w:t>(972) 423-3116</w:t>
      </w:r>
    </w:p>
    <w:p w:rsidR="009C7318" w:rsidRPr="00B961F6" w:rsidRDefault="009C7318" w:rsidP="005A75AB">
      <w:pPr>
        <w:pStyle w:val="NoSpacing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B961F6">
        <w:rPr>
          <w:rFonts w:ascii="Times New Roman" w:hAnsi="Times New Roman" w:cs="Times New Roman"/>
          <w:sz w:val="24"/>
          <w:szCs w:val="24"/>
        </w:rPr>
        <w:t>mhuynh@gmigr.com</w:t>
      </w:r>
    </w:p>
    <w:p w:rsidR="00934B9C" w:rsidRPr="00B961F6" w:rsidRDefault="00934B9C" w:rsidP="005A75AB">
      <w:pPr>
        <w:pStyle w:val="NoSpacing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B961F6">
        <w:rPr>
          <w:rFonts w:ascii="Times New Roman" w:hAnsi="Times New Roman" w:cs="Times New Roman"/>
          <w:sz w:val="24"/>
          <w:szCs w:val="24"/>
        </w:rPr>
        <w:t>Attorney for Applicant,</w:t>
      </w:r>
    </w:p>
    <w:p w:rsidR="00934B9C" w:rsidRPr="00B961F6" w:rsidRDefault="002D5899" w:rsidP="005A75AB">
      <w:pPr>
        <w:pStyle w:val="NoSpacing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B961F6">
        <w:rPr>
          <w:rFonts w:ascii="Times New Roman" w:hAnsi="Times New Roman" w:cs="Times New Roman"/>
          <w:sz w:val="24"/>
          <w:szCs w:val="24"/>
        </w:rPr>
        <w:t>North Collin Special</w:t>
      </w:r>
      <w:r w:rsidR="00934B9C" w:rsidRPr="00B961F6">
        <w:rPr>
          <w:rFonts w:ascii="Times New Roman" w:hAnsi="Times New Roman" w:cs="Times New Roman"/>
          <w:sz w:val="24"/>
          <w:szCs w:val="24"/>
        </w:rPr>
        <w:t xml:space="preserve"> Utility District</w:t>
      </w:r>
    </w:p>
    <w:p w:rsidR="00934B9C" w:rsidRPr="00B961F6" w:rsidRDefault="00934B9C" w:rsidP="005A75AB">
      <w:pPr>
        <w:pStyle w:val="NoSpacing"/>
        <w:ind w:left="4320" w:firstLine="720"/>
        <w:rPr>
          <w:rFonts w:ascii="Times New Roman" w:hAnsi="Times New Roman" w:cs="Times New Roman"/>
          <w:sz w:val="24"/>
          <w:szCs w:val="24"/>
        </w:rPr>
      </w:pPr>
    </w:p>
    <w:p w:rsidR="00934B9C" w:rsidRPr="00B961F6" w:rsidRDefault="00934B9C" w:rsidP="005A75AB">
      <w:pPr>
        <w:pStyle w:val="NoSpacing"/>
        <w:ind w:left="4320" w:firstLine="720"/>
        <w:rPr>
          <w:rFonts w:ascii="Times New Roman" w:hAnsi="Times New Roman" w:cs="Times New Roman"/>
          <w:sz w:val="24"/>
          <w:szCs w:val="24"/>
        </w:rPr>
      </w:pPr>
    </w:p>
    <w:p w:rsidR="00934B9C" w:rsidRPr="00B961F6" w:rsidRDefault="00934B9C" w:rsidP="005A75AB">
      <w:pPr>
        <w:pStyle w:val="NoSpacing"/>
        <w:ind w:left="4320" w:firstLine="720"/>
        <w:rPr>
          <w:rFonts w:ascii="Times New Roman" w:hAnsi="Times New Roman" w:cs="Times New Roman"/>
          <w:sz w:val="24"/>
          <w:szCs w:val="24"/>
        </w:rPr>
      </w:pPr>
    </w:p>
    <w:p w:rsidR="005A75AB" w:rsidRPr="00B961F6" w:rsidRDefault="00934B9C" w:rsidP="00934B9C">
      <w:pPr>
        <w:pStyle w:val="NoSpacing"/>
        <w:ind w:left="3600" w:firstLine="720"/>
        <w:rPr>
          <w:rFonts w:ascii="Times New Roman" w:hAnsi="Times New Roman" w:cs="Times New Roman"/>
          <w:sz w:val="24"/>
          <w:szCs w:val="24"/>
        </w:rPr>
      </w:pPr>
      <w:r w:rsidRPr="00B961F6">
        <w:rPr>
          <w:rFonts w:ascii="Times New Roman" w:hAnsi="Times New Roman" w:cs="Times New Roman"/>
          <w:sz w:val="24"/>
          <w:szCs w:val="24"/>
        </w:rPr>
        <w:t xml:space="preserve">     By: </w:t>
      </w:r>
      <w:r w:rsidR="005A75AB" w:rsidRPr="00B961F6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5A75AB" w:rsidRPr="00B961F6" w:rsidRDefault="002D5899" w:rsidP="005A75AB">
      <w:pPr>
        <w:pStyle w:val="NoSpacing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B961F6">
        <w:rPr>
          <w:rFonts w:ascii="Times New Roman" w:hAnsi="Times New Roman" w:cs="Times New Roman"/>
          <w:sz w:val="24"/>
          <w:szCs w:val="24"/>
        </w:rPr>
        <w:t>Alexander Petak</w:t>
      </w:r>
    </w:p>
    <w:p w:rsidR="005A75AB" w:rsidRPr="00B961F6" w:rsidRDefault="005A75AB" w:rsidP="005A75AB">
      <w:pPr>
        <w:pStyle w:val="NoSpacing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B961F6">
        <w:rPr>
          <w:rFonts w:ascii="Times New Roman" w:hAnsi="Times New Roman" w:cs="Times New Roman"/>
          <w:sz w:val="24"/>
          <w:szCs w:val="24"/>
        </w:rPr>
        <w:t>State Bar No. 240</w:t>
      </w:r>
      <w:r w:rsidR="002D5899" w:rsidRPr="00B961F6">
        <w:rPr>
          <w:rFonts w:ascii="Times New Roman" w:hAnsi="Times New Roman" w:cs="Times New Roman"/>
          <w:sz w:val="24"/>
          <w:szCs w:val="24"/>
        </w:rPr>
        <w:t>88216</w:t>
      </w:r>
    </w:p>
    <w:p w:rsidR="00934B9C" w:rsidRPr="00B961F6" w:rsidRDefault="00934B9C" w:rsidP="005A75AB">
      <w:pPr>
        <w:pStyle w:val="NoSpacing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B961F6">
        <w:rPr>
          <w:rFonts w:ascii="Times New Roman" w:hAnsi="Times New Roman" w:cs="Times New Roman"/>
          <w:sz w:val="24"/>
          <w:szCs w:val="24"/>
        </w:rPr>
        <w:t>Public Utility Commission of Texas</w:t>
      </w:r>
    </w:p>
    <w:p w:rsidR="005A75AB" w:rsidRPr="00B961F6" w:rsidRDefault="005A75AB" w:rsidP="005A75AB">
      <w:pPr>
        <w:pStyle w:val="NoSpacing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B961F6">
        <w:rPr>
          <w:rFonts w:ascii="Times New Roman" w:hAnsi="Times New Roman" w:cs="Times New Roman"/>
          <w:sz w:val="24"/>
          <w:szCs w:val="24"/>
        </w:rPr>
        <w:t>1701 N. Congress Avenue</w:t>
      </w:r>
    </w:p>
    <w:p w:rsidR="005A75AB" w:rsidRPr="00B961F6" w:rsidRDefault="005A75AB" w:rsidP="005A75AB">
      <w:pPr>
        <w:pStyle w:val="NoSpacing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B961F6">
        <w:rPr>
          <w:rFonts w:ascii="Times New Roman" w:hAnsi="Times New Roman" w:cs="Times New Roman"/>
          <w:sz w:val="24"/>
          <w:szCs w:val="24"/>
        </w:rPr>
        <w:t>P.O. Box 13326</w:t>
      </w:r>
    </w:p>
    <w:p w:rsidR="005A75AB" w:rsidRPr="00B961F6" w:rsidRDefault="005A75AB" w:rsidP="005A75AB">
      <w:pPr>
        <w:pStyle w:val="NoSpacing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B961F6">
        <w:rPr>
          <w:rFonts w:ascii="Times New Roman" w:hAnsi="Times New Roman" w:cs="Times New Roman"/>
          <w:sz w:val="24"/>
          <w:szCs w:val="24"/>
        </w:rPr>
        <w:t>Austin, Texas 78711-3326</w:t>
      </w:r>
    </w:p>
    <w:p w:rsidR="005A75AB" w:rsidRPr="00B961F6" w:rsidRDefault="002D5899" w:rsidP="005A75AB">
      <w:pPr>
        <w:pStyle w:val="NoSpacing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B961F6">
        <w:rPr>
          <w:rFonts w:ascii="Times New Roman" w:hAnsi="Times New Roman" w:cs="Times New Roman"/>
          <w:sz w:val="24"/>
          <w:szCs w:val="24"/>
        </w:rPr>
        <w:t>Tel:</w:t>
      </w:r>
      <w:r w:rsidRPr="00B961F6">
        <w:rPr>
          <w:rFonts w:ascii="Times New Roman" w:hAnsi="Times New Roman" w:cs="Times New Roman"/>
          <w:sz w:val="24"/>
          <w:szCs w:val="24"/>
        </w:rPr>
        <w:tab/>
        <w:t>(512) 936-7377</w:t>
      </w:r>
    </w:p>
    <w:p w:rsidR="005A75AB" w:rsidRPr="00B961F6" w:rsidRDefault="00F27B49" w:rsidP="005A75AB">
      <w:pPr>
        <w:pStyle w:val="NoSpacing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B961F6">
        <w:rPr>
          <w:rFonts w:ascii="Times New Roman" w:hAnsi="Times New Roman" w:cs="Times New Roman"/>
          <w:sz w:val="24"/>
          <w:szCs w:val="24"/>
        </w:rPr>
        <w:t>Fax:</w:t>
      </w:r>
      <w:r w:rsidRPr="00B961F6">
        <w:rPr>
          <w:rFonts w:ascii="Times New Roman" w:hAnsi="Times New Roman" w:cs="Times New Roman"/>
          <w:sz w:val="24"/>
          <w:szCs w:val="24"/>
        </w:rPr>
        <w:tab/>
        <w:t>(512) 936-7268</w:t>
      </w:r>
    </w:p>
    <w:p w:rsidR="005A75AB" w:rsidRPr="00B961F6" w:rsidRDefault="002D5899" w:rsidP="005A75AB">
      <w:pPr>
        <w:pStyle w:val="NoSpacing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B961F6">
        <w:rPr>
          <w:rFonts w:ascii="Times New Roman" w:hAnsi="Times New Roman" w:cs="Times New Roman"/>
          <w:sz w:val="24"/>
          <w:szCs w:val="24"/>
        </w:rPr>
        <w:t>Alexander.Petak</w:t>
      </w:r>
      <w:r w:rsidR="00F27B49" w:rsidRPr="00B961F6">
        <w:rPr>
          <w:rFonts w:ascii="Times New Roman" w:hAnsi="Times New Roman" w:cs="Times New Roman"/>
          <w:sz w:val="24"/>
          <w:szCs w:val="24"/>
        </w:rPr>
        <w:t>@puc.texas.gov</w:t>
      </w:r>
    </w:p>
    <w:p w:rsidR="000D3DC5" w:rsidRPr="00B961F6" w:rsidRDefault="000D3DC5" w:rsidP="005A75AB">
      <w:pPr>
        <w:pStyle w:val="NoSpacing"/>
        <w:ind w:left="4320" w:firstLine="720"/>
        <w:rPr>
          <w:rFonts w:ascii="Times New Roman" w:hAnsi="Times New Roman" w:cs="Times New Roman"/>
          <w:sz w:val="24"/>
          <w:szCs w:val="24"/>
        </w:rPr>
      </w:pPr>
    </w:p>
    <w:p w:rsidR="000D3DC5" w:rsidRPr="00B961F6" w:rsidRDefault="000D3DC5" w:rsidP="005A75AB">
      <w:pPr>
        <w:pStyle w:val="NoSpacing"/>
        <w:ind w:left="4320" w:firstLine="720"/>
        <w:rPr>
          <w:rFonts w:ascii="Times New Roman" w:hAnsi="Times New Roman" w:cs="Times New Roman"/>
          <w:sz w:val="24"/>
          <w:szCs w:val="24"/>
        </w:rPr>
      </w:pPr>
    </w:p>
    <w:p w:rsidR="000D3DC5" w:rsidRPr="00B961F6" w:rsidRDefault="000D3DC5" w:rsidP="000D3DC5">
      <w:pPr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B961F6">
        <w:rPr>
          <w:rFonts w:ascii="Times New Roman" w:eastAsia="Times New Roman" w:hAnsi="Times New Roman" w:cs="Times New Roman"/>
          <w:b/>
          <w:caps/>
          <w:sz w:val="24"/>
          <w:szCs w:val="24"/>
        </w:rPr>
        <w:t>DOCKET NO. 464</w:t>
      </w:r>
      <w:r w:rsidR="002D5899" w:rsidRPr="00B961F6">
        <w:rPr>
          <w:rFonts w:ascii="Times New Roman" w:eastAsia="Times New Roman" w:hAnsi="Times New Roman" w:cs="Times New Roman"/>
          <w:b/>
          <w:caps/>
          <w:sz w:val="24"/>
          <w:szCs w:val="24"/>
        </w:rPr>
        <w:t>52</w:t>
      </w:r>
    </w:p>
    <w:p w:rsidR="000D3DC5" w:rsidRPr="00B961F6" w:rsidRDefault="000D3DC5" w:rsidP="000D3DC5">
      <w:pPr>
        <w:keepNext/>
        <w:spacing w:line="36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D3DC5" w:rsidRPr="00B961F6" w:rsidRDefault="000D3DC5" w:rsidP="000D3DC5">
      <w:pPr>
        <w:keepNext/>
        <w:spacing w:line="36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961F6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:rsidR="000D3DC5" w:rsidRPr="00B961F6" w:rsidRDefault="000D3DC5" w:rsidP="000D3DC5">
      <w:pPr>
        <w:keepNext/>
        <w:spacing w:line="360" w:lineRule="auto"/>
        <w:ind w:left="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B961F6">
        <w:rPr>
          <w:rFonts w:ascii="Times New Roman" w:eastAsia="Times New Roman" w:hAnsi="Times New Roman" w:cs="Times New Roman"/>
          <w:sz w:val="24"/>
          <w:szCs w:val="24"/>
        </w:rPr>
        <w:t>I certify that a copy of this document will be served on all parties of record on this the </w:t>
      </w:r>
      <w:r w:rsidR="00D20805" w:rsidRPr="00B961F6">
        <w:rPr>
          <w:rFonts w:ascii="Times New Roman" w:eastAsia="Times New Roman" w:hAnsi="Times New Roman" w:cs="Times New Roman"/>
          <w:sz w:val="24"/>
          <w:szCs w:val="24"/>
        </w:rPr>
        <w:t>___</w:t>
      </w:r>
      <w:r w:rsidRPr="00B961F6">
        <w:rPr>
          <w:rFonts w:ascii="Times New Roman" w:eastAsia="Times New Roman" w:hAnsi="Times New Roman" w:cs="Times New Roman"/>
          <w:sz w:val="24"/>
          <w:szCs w:val="24"/>
        </w:rPr>
        <w:t xml:space="preserve"> of </w:t>
      </w:r>
      <w:r w:rsidR="00D133B5" w:rsidRPr="00B961F6">
        <w:rPr>
          <w:rFonts w:ascii="Times New Roman" w:eastAsia="Times New Roman" w:hAnsi="Times New Roman" w:cs="Times New Roman"/>
          <w:sz w:val="24"/>
          <w:szCs w:val="24"/>
        </w:rPr>
        <w:t>April</w:t>
      </w:r>
      <w:r w:rsidRPr="00B961F6">
        <w:rPr>
          <w:rFonts w:ascii="Times New Roman" w:eastAsia="Times New Roman" w:hAnsi="Times New Roman" w:cs="Times New Roman"/>
          <w:sz w:val="24"/>
          <w:szCs w:val="24"/>
        </w:rPr>
        <w:t>, 201</w:t>
      </w:r>
      <w:r w:rsidR="002D5899" w:rsidRPr="00B961F6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B961F6">
        <w:rPr>
          <w:rFonts w:ascii="Times New Roman" w:eastAsia="Times New Roman" w:hAnsi="Times New Roman" w:cs="Times New Roman"/>
          <w:sz w:val="24"/>
          <w:szCs w:val="24"/>
        </w:rPr>
        <w:t xml:space="preserve"> in accordance with 16 TAC § 22.74.</w:t>
      </w:r>
    </w:p>
    <w:p w:rsidR="000D3DC5" w:rsidRPr="00B961F6" w:rsidRDefault="000D3DC5" w:rsidP="000D3DC5">
      <w:pPr>
        <w:keepNext/>
        <w:spacing w:line="360" w:lineRule="auto"/>
        <w:ind w:left="0" w:firstLine="720"/>
        <w:rPr>
          <w:rFonts w:ascii="Times New Roman" w:eastAsia="Times New Roman" w:hAnsi="Times New Roman" w:cs="Times New Roman"/>
          <w:sz w:val="24"/>
          <w:szCs w:val="24"/>
        </w:rPr>
      </w:pPr>
    </w:p>
    <w:p w:rsidR="000D3DC5" w:rsidRPr="00B961F6" w:rsidRDefault="000D3DC5" w:rsidP="000D3DC5">
      <w:pPr>
        <w:ind w:left="0" w:firstLine="0"/>
        <w:rPr>
          <w:rFonts w:ascii="Times New Roman" w:eastAsia="Times New Roman" w:hAnsi="Times New Roman" w:cs="Times New Roman"/>
          <w:sz w:val="24"/>
          <w:szCs w:val="20"/>
        </w:rPr>
      </w:pPr>
      <w:r w:rsidRPr="00B961F6">
        <w:rPr>
          <w:rFonts w:ascii="Times New Roman" w:eastAsia="Times New Roman" w:hAnsi="Times New Roman" w:cs="Times New Roman"/>
          <w:sz w:val="24"/>
          <w:szCs w:val="20"/>
        </w:rPr>
        <w:tab/>
      </w:r>
      <w:r w:rsidRPr="00B961F6">
        <w:rPr>
          <w:rFonts w:ascii="Times New Roman" w:eastAsia="Times New Roman" w:hAnsi="Times New Roman" w:cs="Times New Roman"/>
          <w:sz w:val="24"/>
          <w:szCs w:val="20"/>
        </w:rPr>
        <w:tab/>
      </w:r>
      <w:r w:rsidRPr="00B961F6">
        <w:rPr>
          <w:rFonts w:ascii="Times New Roman" w:eastAsia="Times New Roman" w:hAnsi="Times New Roman" w:cs="Times New Roman"/>
          <w:sz w:val="24"/>
          <w:szCs w:val="20"/>
        </w:rPr>
        <w:tab/>
      </w:r>
      <w:r w:rsidRPr="00B961F6">
        <w:rPr>
          <w:rFonts w:ascii="Times New Roman" w:eastAsia="Times New Roman" w:hAnsi="Times New Roman" w:cs="Times New Roman"/>
          <w:sz w:val="24"/>
          <w:szCs w:val="20"/>
        </w:rPr>
        <w:tab/>
      </w:r>
      <w:r w:rsidRPr="00B961F6">
        <w:rPr>
          <w:rFonts w:ascii="Times New Roman" w:eastAsia="Times New Roman" w:hAnsi="Times New Roman" w:cs="Times New Roman"/>
          <w:sz w:val="24"/>
          <w:szCs w:val="20"/>
        </w:rPr>
        <w:tab/>
      </w:r>
      <w:r w:rsidRPr="00B961F6">
        <w:rPr>
          <w:rFonts w:ascii="Times New Roman" w:eastAsia="Times New Roman" w:hAnsi="Times New Roman" w:cs="Times New Roman"/>
          <w:sz w:val="24"/>
          <w:szCs w:val="20"/>
        </w:rPr>
        <w:tab/>
      </w:r>
      <w:r w:rsidRPr="00B961F6">
        <w:rPr>
          <w:rFonts w:ascii="Times New Roman" w:eastAsia="Times New Roman" w:hAnsi="Times New Roman" w:cs="Times New Roman"/>
          <w:sz w:val="24"/>
          <w:szCs w:val="20"/>
        </w:rPr>
        <w:tab/>
        <w:t>______________________</w:t>
      </w:r>
    </w:p>
    <w:p w:rsidR="000D3DC5" w:rsidRPr="00B961F6" w:rsidRDefault="002D5899" w:rsidP="000D3DC5">
      <w:pPr>
        <w:keepNext/>
        <w:spacing w:line="360" w:lineRule="auto"/>
        <w:ind w:left="432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B961F6">
        <w:rPr>
          <w:rFonts w:ascii="Times New Roman" w:eastAsia="Times New Roman" w:hAnsi="Times New Roman" w:cs="Times New Roman"/>
          <w:sz w:val="24"/>
          <w:szCs w:val="20"/>
        </w:rPr>
        <w:t>Alexander Petak</w:t>
      </w:r>
    </w:p>
    <w:p w:rsidR="000D3DC5" w:rsidRPr="00B961F6" w:rsidRDefault="000D3DC5" w:rsidP="005A75AB">
      <w:pPr>
        <w:pStyle w:val="NoSpacing"/>
        <w:ind w:left="4320" w:firstLine="720"/>
        <w:rPr>
          <w:rFonts w:ascii="Times New Roman" w:hAnsi="Times New Roman" w:cs="Times New Roman"/>
          <w:sz w:val="24"/>
          <w:szCs w:val="24"/>
        </w:rPr>
      </w:pPr>
    </w:p>
    <w:p w:rsidR="00934B9C" w:rsidRPr="00B961F6" w:rsidRDefault="005A75AB" w:rsidP="005A75AB">
      <w:pPr>
        <w:pStyle w:val="NoSpacing"/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  <w:sectPr w:rsidR="00934B9C" w:rsidRPr="00B961F6" w:rsidSect="00934B9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  <w:r w:rsidRPr="00B961F6">
        <w:rPr>
          <w:rFonts w:ascii="Times New Roman" w:hAnsi="Times New Roman" w:cs="Times New Roman"/>
          <w:sz w:val="24"/>
          <w:szCs w:val="24"/>
        </w:rPr>
        <w:tab/>
      </w:r>
      <w:r w:rsidRPr="00B961F6">
        <w:rPr>
          <w:rFonts w:ascii="Times New Roman" w:hAnsi="Times New Roman" w:cs="Times New Roman"/>
          <w:sz w:val="24"/>
          <w:szCs w:val="24"/>
        </w:rPr>
        <w:tab/>
      </w:r>
      <w:r w:rsidRPr="00B961F6">
        <w:rPr>
          <w:rFonts w:ascii="Times New Roman" w:hAnsi="Times New Roman" w:cs="Times New Roman"/>
          <w:sz w:val="24"/>
          <w:szCs w:val="24"/>
        </w:rPr>
        <w:tab/>
      </w:r>
      <w:r w:rsidRPr="00B961F6">
        <w:rPr>
          <w:rFonts w:ascii="Times New Roman" w:hAnsi="Times New Roman" w:cs="Times New Roman"/>
          <w:sz w:val="24"/>
          <w:szCs w:val="24"/>
        </w:rPr>
        <w:tab/>
      </w:r>
      <w:r w:rsidRPr="00B961F6">
        <w:rPr>
          <w:rFonts w:ascii="Times New Roman" w:hAnsi="Times New Roman" w:cs="Times New Roman"/>
          <w:sz w:val="24"/>
          <w:szCs w:val="24"/>
        </w:rPr>
        <w:tab/>
      </w:r>
      <w:r w:rsidRPr="00B961F6">
        <w:rPr>
          <w:rFonts w:ascii="Times New Roman" w:hAnsi="Times New Roman" w:cs="Times New Roman"/>
          <w:sz w:val="24"/>
          <w:szCs w:val="24"/>
        </w:rPr>
        <w:tab/>
      </w:r>
    </w:p>
    <w:p w:rsidR="002D5899" w:rsidRPr="00B961F6" w:rsidRDefault="002D5899" w:rsidP="002D5899">
      <w:pPr>
        <w:pStyle w:val="NoSpacing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61F6">
        <w:rPr>
          <w:rFonts w:ascii="Times New Roman" w:hAnsi="Times New Roman" w:cs="Times New Roman"/>
          <w:b/>
          <w:sz w:val="24"/>
          <w:szCs w:val="24"/>
        </w:rPr>
        <w:t>DOCKET NO. 46452</w:t>
      </w:r>
    </w:p>
    <w:p w:rsidR="002D5899" w:rsidRPr="00B961F6" w:rsidRDefault="002D5899" w:rsidP="002D5899">
      <w:pPr>
        <w:pStyle w:val="NoSpacing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5899" w:rsidRPr="00B961F6" w:rsidRDefault="002D5899" w:rsidP="002D5899">
      <w:pPr>
        <w:pStyle w:val="NoSpacing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B961F6">
        <w:rPr>
          <w:rFonts w:ascii="Times New Roman" w:hAnsi="Times New Roman" w:cs="Times New Roman"/>
          <w:b/>
          <w:sz w:val="24"/>
          <w:szCs w:val="24"/>
        </w:rPr>
        <w:t>APPLICATION OF ALTOGA WATER</w:t>
      </w:r>
      <w:r w:rsidRPr="00B961F6">
        <w:rPr>
          <w:rFonts w:ascii="Times New Roman" w:hAnsi="Times New Roman" w:cs="Times New Roman"/>
          <w:b/>
          <w:sz w:val="24"/>
          <w:szCs w:val="24"/>
        </w:rPr>
        <w:tab/>
        <w:t xml:space="preserve">  §</w:t>
      </w:r>
      <w:r w:rsidRPr="00B961F6">
        <w:rPr>
          <w:rFonts w:ascii="Times New Roman" w:hAnsi="Times New Roman" w:cs="Times New Roman"/>
          <w:b/>
          <w:sz w:val="24"/>
          <w:szCs w:val="24"/>
        </w:rPr>
        <w:tab/>
        <w:t>PUBLIC UTILITY COMMISSION</w:t>
      </w:r>
    </w:p>
    <w:p w:rsidR="002D5899" w:rsidRPr="00B961F6" w:rsidRDefault="002D5899" w:rsidP="002D5899">
      <w:pPr>
        <w:pStyle w:val="NoSpacing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B961F6">
        <w:rPr>
          <w:rFonts w:ascii="Times New Roman" w:hAnsi="Times New Roman" w:cs="Times New Roman"/>
          <w:b/>
          <w:sz w:val="24"/>
          <w:szCs w:val="24"/>
        </w:rPr>
        <w:t xml:space="preserve">SUPPLY CORPORATION AND </w:t>
      </w:r>
      <w:r w:rsidRPr="00B961F6">
        <w:rPr>
          <w:rFonts w:ascii="Times New Roman" w:hAnsi="Times New Roman" w:cs="Times New Roman"/>
          <w:b/>
          <w:sz w:val="24"/>
          <w:szCs w:val="24"/>
        </w:rPr>
        <w:tab/>
      </w:r>
      <w:r w:rsidRPr="00B961F6">
        <w:rPr>
          <w:rFonts w:ascii="Times New Roman" w:hAnsi="Times New Roman" w:cs="Times New Roman"/>
          <w:b/>
          <w:sz w:val="24"/>
          <w:szCs w:val="24"/>
        </w:rPr>
        <w:tab/>
        <w:t xml:space="preserve">  §</w:t>
      </w:r>
      <w:r w:rsidRPr="00B961F6">
        <w:rPr>
          <w:rFonts w:ascii="Times New Roman" w:hAnsi="Times New Roman" w:cs="Times New Roman"/>
          <w:b/>
          <w:sz w:val="24"/>
          <w:szCs w:val="24"/>
        </w:rPr>
        <w:tab/>
      </w:r>
      <w:r w:rsidRPr="00B961F6">
        <w:rPr>
          <w:rFonts w:ascii="Times New Roman" w:hAnsi="Times New Roman" w:cs="Times New Roman"/>
          <w:b/>
          <w:sz w:val="24"/>
          <w:szCs w:val="24"/>
        </w:rPr>
        <w:tab/>
      </w:r>
    </w:p>
    <w:p w:rsidR="002D5899" w:rsidRPr="00B961F6" w:rsidRDefault="002D5899" w:rsidP="002D5899">
      <w:pPr>
        <w:pStyle w:val="NoSpacing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B961F6">
        <w:rPr>
          <w:rFonts w:ascii="Times New Roman" w:hAnsi="Times New Roman" w:cs="Times New Roman"/>
          <w:b/>
          <w:sz w:val="24"/>
          <w:szCs w:val="24"/>
        </w:rPr>
        <w:t xml:space="preserve">NORTH COLLIN SPECIAL </w:t>
      </w:r>
      <w:r w:rsidRPr="00B961F6">
        <w:rPr>
          <w:rFonts w:ascii="Times New Roman" w:hAnsi="Times New Roman" w:cs="Times New Roman"/>
          <w:b/>
          <w:sz w:val="24"/>
          <w:szCs w:val="24"/>
        </w:rPr>
        <w:tab/>
      </w:r>
      <w:r w:rsidRPr="00B961F6">
        <w:rPr>
          <w:rFonts w:ascii="Times New Roman" w:hAnsi="Times New Roman" w:cs="Times New Roman"/>
          <w:b/>
          <w:sz w:val="24"/>
          <w:szCs w:val="24"/>
        </w:rPr>
        <w:tab/>
        <w:t xml:space="preserve">  §</w:t>
      </w:r>
      <w:r w:rsidRPr="00B961F6">
        <w:rPr>
          <w:rFonts w:ascii="Times New Roman" w:hAnsi="Times New Roman" w:cs="Times New Roman"/>
          <w:b/>
          <w:sz w:val="24"/>
          <w:szCs w:val="24"/>
        </w:rPr>
        <w:tab/>
        <w:t xml:space="preserve">   </w:t>
      </w:r>
      <w:r w:rsidRPr="00B961F6">
        <w:rPr>
          <w:rFonts w:ascii="Times New Roman" w:hAnsi="Times New Roman" w:cs="Times New Roman"/>
          <w:b/>
          <w:sz w:val="24"/>
          <w:szCs w:val="24"/>
        </w:rPr>
        <w:tab/>
        <w:t xml:space="preserve">      OF TEXAS</w:t>
      </w:r>
    </w:p>
    <w:p w:rsidR="002D5899" w:rsidRPr="00B961F6" w:rsidRDefault="002D5899" w:rsidP="002D5899">
      <w:pPr>
        <w:pStyle w:val="NoSpacing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B961F6">
        <w:rPr>
          <w:rFonts w:ascii="Times New Roman" w:hAnsi="Times New Roman" w:cs="Times New Roman"/>
          <w:b/>
          <w:sz w:val="24"/>
          <w:szCs w:val="24"/>
        </w:rPr>
        <w:t>UTILITY DISTRICT FOR SALE,</w:t>
      </w:r>
      <w:r w:rsidRPr="00B961F6">
        <w:rPr>
          <w:rFonts w:ascii="Times New Roman" w:hAnsi="Times New Roman" w:cs="Times New Roman"/>
          <w:b/>
          <w:sz w:val="24"/>
          <w:szCs w:val="24"/>
        </w:rPr>
        <w:tab/>
      </w:r>
      <w:r w:rsidRPr="00B961F6">
        <w:rPr>
          <w:rFonts w:ascii="Times New Roman" w:hAnsi="Times New Roman" w:cs="Times New Roman"/>
          <w:b/>
          <w:sz w:val="24"/>
          <w:szCs w:val="24"/>
        </w:rPr>
        <w:tab/>
        <w:t xml:space="preserve">  §</w:t>
      </w:r>
    </w:p>
    <w:p w:rsidR="002D5899" w:rsidRPr="00B961F6" w:rsidRDefault="002D5899" w:rsidP="002D5899">
      <w:pPr>
        <w:pStyle w:val="NoSpacing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B961F6">
        <w:rPr>
          <w:rFonts w:ascii="Times New Roman" w:hAnsi="Times New Roman" w:cs="Times New Roman"/>
          <w:b/>
          <w:sz w:val="24"/>
          <w:szCs w:val="24"/>
        </w:rPr>
        <w:t>TRANSFER, OR MERGER OF</w:t>
      </w:r>
      <w:r w:rsidRPr="00B961F6">
        <w:rPr>
          <w:rFonts w:ascii="Times New Roman" w:hAnsi="Times New Roman" w:cs="Times New Roman"/>
          <w:b/>
          <w:sz w:val="24"/>
          <w:szCs w:val="24"/>
        </w:rPr>
        <w:tab/>
      </w:r>
      <w:r w:rsidRPr="00B961F6">
        <w:rPr>
          <w:rFonts w:ascii="Times New Roman" w:hAnsi="Times New Roman" w:cs="Times New Roman"/>
          <w:b/>
          <w:sz w:val="24"/>
          <w:szCs w:val="24"/>
        </w:rPr>
        <w:tab/>
        <w:t xml:space="preserve">  §</w:t>
      </w:r>
    </w:p>
    <w:p w:rsidR="002D5899" w:rsidRPr="00B961F6" w:rsidRDefault="002D5899" w:rsidP="002D5899">
      <w:pPr>
        <w:pStyle w:val="NoSpacing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B961F6">
        <w:rPr>
          <w:rFonts w:ascii="Times New Roman" w:hAnsi="Times New Roman" w:cs="Times New Roman"/>
          <w:b/>
          <w:sz w:val="24"/>
          <w:szCs w:val="24"/>
        </w:rPr>
        <w:t>FACILITIES AND CERTIFICATE</w:t>
      </w:r>
      <w:r w:rsidRPr="00B961F6">
        <w:rPr>
          <w:rFonts w:ascii="Times New Roman" w:hAnsi="Times New Roman" w:cs="Times New Roman"/>
          <w:b/>
          <w:sz w:val="24"/>
          <w:szCs w:val="24"/>
        </w:rPr>
        <w:tab/>
        <w:t xml:space="preserve">  §</w:t>
      </w:r>
    </w:p>
    <w:p w:rsidR="002D5899" w:rsidRPr="00B961F6" w:rsidRDefault="002D5899" w:rsidP="002D5899">
      <w:pPr>
        <w:pStyle w:val="NoSpacing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B961F6">
        <w:rPr>
          <w:rFonts w:ascii="Times New Roman" w:hAnsi="Times New Roman" w:cs="Times New Roman"/>
          <w:b/>
          <w:sz w:val="24"/>
          <w:szCs w:val="24"/>
        </w:rPr>
        <w:t>RIGHTS IN COLLIN COUNTY</w:t>
      </w:r>
      <w:r w:rsidRPr="00B961F6">
        <w:rPr>
          <w:rFonts w:ascii="Times New Roman" w:hAnsi="Times New Roman" w:cs="Times New Roman"/>
          <w:b/>
          <w:sz w:val="24"/>
          <w:szCs w:val="24"/>
        </w:rPr>
        <w:tab/>
      </w:r>
      <w:r w:rsidRPr="00B961F6">
        <w:rPr>
          <w:rFonts w:ascii="Times New Roman" w:hAnsi="Times New Roman" w:cs="Times New Roman"/>
          <w:b/>
          <w:sz w:val="24"/>
          <w:szCs w:val="24"/>
        </w:rPr>
        <w:tab/>
        <w:t xml:space="preserve">  §</w:t>
      </w:r>
    </w:p>
    <w:p w:rsidR="009D4665" w:rsidRPr="00B961F6" w:rsidRDefault="009D4665" w:rsidP="009D4665">
      <w:pPr>
        <w:pStyle w:val="NoSpacing"/>
        <w:ind w:left="0" w:firstLine="0"/>
        <w:rPr>
          <w:rFonts w:ascii="Times New Roman" w:hAnsi="Times New Roman" w:cs="Times New Roman"/>
          <w:b/>
          <w:sz w:val="24"/>
          <w:szCs w:val="24"/>
        </w:rPr>
      </w:pPr>
    </w:p>
    <w:p w:rsidR="009D4665" w:rsidRPr="00B961F6" w:rsidRDefault="009D4665" w:rsidP="00F13E26">
      <w:pPr>
        <w:pStyle w:val="NoSpacing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61F6">
        <w:rPr>
          <w:rFonts w:ascii="Times New Roman" w:hAnsi="Times New Roman" w:cs="Times New Roman"/>
          <w:b/>
          <w:sz w:val="24"/>
          <w:szCs w:val="24"/>
        </w:rPr>
        <w:t>NOTICE OF APPROVAL</w:t>
      </w:r>
    </w:p>
    <w:p w:rsidR="00F13E26" w:rsidRPr="00B961F6" w:rsidRDefault="00F13E26" w:rsidP="00F13E26">
      <w:pPr>
        <w:pStyle w:val="NoSpacing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3E26" w:rsidRPr="00B961F6" w:rsidRDefault="009D4665" w:rsidP="00F13E26">
      <w:pPr>
        <w:pStyle w:val="NoSpacing"/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961F6">
        <w:rPr>
          <w:rFonts w:ascii="Times New Roman" w:hAnsi="Times New Roman" w:cs="Times New Roman"/>
          <w:sz w:val="24"/>
          <w:szCs w:val="24"/>
        </w:rPr>
        <w:tab/>
        <w:t xml:space="preserve">This Notice of Approval addresses the application of </w:t>
      </w:r>
      <w:r w:rsidR="002D5899" w:rsidRPr="00B961F6">
        <w:rPr>
          <w:rFonts w:ascii="Times New Roman" w:hAnsi="Times New Roman" w:cs="Times New Roman"/>
          <w:sz w:val="24"/>
          <w:szCs w:val="24"/>
        </w:rPr>
        <w:t xml:space="preserve">Altoga Water Supply Corporation </w:t>
      </w:r>
      <w:r w:rsidR="00F13E26" w:rsidRPr="00B961F6">
        <w:rPr>
          <w:rFonts w:ascii="Times New Roman" w:hAnsi="Times New Roman" w:cs="Times New Roman"/>
          <w:sz w:val="24"/>
          <w:szCs w:val="24"/>
        </w:rPr>
        <w:t>("</w:t>
      </w:r>
      <w:r w:rsidR="002D5899" w:rsidRPr="00B961F6">
        <w:rPr>
          <w:rFonts w:ascii="Times New Roman" w:hAnsi="Times New Roman" w:cs="Times New Roman"/>
          <w:sz w:val="24"/>
          <w:szCs w:val="24"/>
        </w:rPr>
        <w:t>Altoga</w:t>
      </w:r>
      <w:r w:rsidR="00F13E26" w:rsidRPr="00B961F6">
        <w:rPr>
          <w:rFonts w:ascii="Times New Roman" w:hAnsi="Times New Roman" w:cs="Times New Roman"/>
          <w:sz w:val="24"/>
          <w:szCs w:val="24"/>
        </w:rPr>
        <w:t xml:space="preserve">") and </w:t>
      </w:r>
      <w:r w:rsidR="002D5899" w:rsidRPr="00B961F6">
        <w:rPr>
          <w:rFonts w:ascii="Times New Roman" w:hAnsi="Times New Roman" w:cs="Times New Roman"/>
          <w:sz w:val="24"/>
          <w:szCs w:val="24"/>
        </w:rPr>
        <w:t>North Collin Special</w:t>
      </w:r>
      <w:r w:rsidR="00F13E26" w:rsidRPr="00B961F6">
        <w:rPr>
          <w:rFonts w:ascii="Times New Roman" w:hAnsi="Times New Roman" w:cs="Times New Roman"/>
          <w:sz w:val="24"/>
          <w:szCs w:val="24"/>
        </w:rPr>
        <w:t xml:space="preserve"> Utility District ("</w:t>
      </w:r>
      <w:r w:rsidR="002D5899" w:rsidRPr="00B961F6">
        <w:rPr>
          <w:rFonts w:ascii="Times New Roman" w:hAnsi="Times New Roman" w:cs="Times New Roman"/>
          <w:sz w:val="24"/>
          <w:szCs w:val="24"/>
        </w:rPr>
        <w:t>North Collin</w:t>
      </w:r>
      <w:r w:rsidR="00F13E26" w:rsidRPr="00B961F6">
        <w:rPr>
          <w:rFonts w:ascii="Times New Roman" w:hAnsi="Times New Roman" w:cs="Times New Roman"/>
          <w:sz w:val="24"/>
          <w:szCs w:val="24"/>
        </w:rPr>
        <w:t xml:space="preserve">") (collectively, the "Applicants") for approval of the acquisition and transfer of all of </w:t>
      </w:r>
      <w:r w:rsidR="002D5899" w:rsidRPr="00B961F6">
        <w:rPr>
          <w:rFonts w:ascii="Times New Roman" w:hAnsi="Times New Roman" w:cs="Times New Roman"/>
          <w:sz w:val="24"/>
          <w:szCs w:val="24"/>
        </w:rPr>
        <w:t>Altoga</w:t>
      </w:r>
      <w:r w:rsidR="00F13E26" w:rsidRPr="00B961F6">
        <w:rPr>
          <w:rFonts w:ascii="Times New Roman" w:hAnsi="Times New Roman" w:cs="Times New Roman"/>
          <w:sz w:val="24"/>
          <w:szCs w:val="24"/>
        </w:rPr>
        <w:t>'</w:t>
      </w:r>
      <w:r w:rsidR="002D5899" w:rsidRPr="00B961F6">
        <w:rPr>
          <w:rFonts w:ascii="Times New Roman" w:hAnsi="Times New Roman" w:cs="Times New Roman"/>
          <w:sz w:val="24"/>
          <w:szCs w:val="24"/>
        </w:rPr>
        <w:t>s</w:t>
      </w:r>
      <w:r w:rsidR="00F13E26" w:rsidRPr="00B961F6">
        <w:rPr>
          <w:rFonts w:ascii="Times New Roman" w:hAnsi="Times New Roman" w:cs="Times New Roman"/>
          <w:sz w:val="24"/>
          <w:szCs w:val="24"/>
        </w:rPr>
        <w:t xml:space="preserve"> water certificate of convenience and necessity ("CCN") to </w:t>
      </w:r>
      <w:r w:rsidR="002D5899" w:rsidRPr="00B961F6">
        <w:rPr>
          <w:rFonts w:ascii="Times New Roman" w:hAnsi="Times New Roman" w:cs="Times New Roman"/>
          <w:sz w:val="24"/>
          <w:szCs w:val="24"/>
        </w:rPr>
        <w:t>North Collin</w:t>
      </w:r>
      <w:r w:rsidR="00F13E26" w:rsidRPr="00B961F6">
        <w:rPr>
          <w:rFonts w:ascii="Times New Roman" w:hAnsi="Times New Roman" w:cs="Times New Roman"/>
          <w:sz w:val="24"/>
          <w:szCs w:val="24"/>
        </w:rPr>
        <w:t xml:space="preserve"> and amendment of </w:t>
      </w:r>
      <w:r w:rsidR="002D5899" w:rsidRPr="00B961F6">
        <w:rPr>
          <w:rFonts w:ascii="Times New Roman" w:hAnsi="Times New Roman" w:cs="Times New Roman"/>
          <w:sz w:val="24"/>
          <w:szCs w:val="24"/>
        </w:rPr>
        <w:t>North Collin'</w:t>
      </w:r>
      <w:r w:rsidR="00F13E26" w:rsidRPr="00B961F6">
        <w:rPr>
          <w:rFonts w:ascii="Times New Roman" w:hAnsi="Times New Roman" w:cs="Times New Roman"/>
          <w:sz w:val="24"/>
          <w:szCs w:val="24"/>
        </w:rPr>
        <w:t xml:space="preserve">s water CCN in </w:t>
      </w:r>
      <w:r w:rsidR="002D5899" w:rsidRPr="00B961F6">
        <w:rPr>
          <w:rFonts w:ascii="Times New Roman" w:hAnsi="Times New Roman" w:cs="Times New Roman"/>
          <w:sz w:val="24"/>
          <w:szCs w:val="24"/>
        </w:rPr>
        <w:t>Collin</w:t>
      </w:r>
      <w:r w:rsidR="00F13E26" w:rsidRPr="00B961F6">
        <w:rPr>
          <w:rFonts w:ascii="Times New Roman" w:hAnsi="Times New Roman" w:cs="Times New Roman"/>
          <w:sz w:val="24"/>
          <w:szCs w:val="24"/>
        </w:rPr>
        <w:t xml:space="preserve"> County (the "Application").  </w:t>
      </w:r>
      <w:r w:rsidR="00D20805" w:rsidRPr="00B961F6">
        <w:rPr>
          <w:rFonts w:ascii="Times New Roman" w:hAnsi="Times New Roman" w:cs="Times New Roman"/>
          <w:sz w:val="24"/>
          <w:szCs w:val="24"/>
        </w:rPr>
        <w:t>T</w:t>
      </w:r>
      <w:r w:rsidR="00F13E26" w:rsidRPr="00B961F6">
        <w:rPr>
          <w:rFonts w:ascii="Times New Roman" w:hAnsi="Times New Roman" w:cs="Times New Roman"/>
          <w:sz w:val="24"/>
          <w:szCs w:val="24"/>
        </w:rPr>
        <w:t xml:space="preserve">he Public Utility Commission of Texas (the "Commission") </w:t>
      </w:r>
      <w:r w:rsidR="00D20805" w:rsidRPr="00B961F6">
        <w:rPr>
          <w:rFonts w:ascii="Times New Roman" w:hAnsi="Times New Roman" w:cs="Times New Roman"/>
          <w:sz w:val="24"/>
          <w:szCs w:val="24"/>
        </w:rPr>
        <w:t xml:space="preserve">staff ("Staff") </w:t>
      </w:r>
      <w:r w:rsidR="00F13E26" w:rsidRPr="00B961F6">
        <w:rPr>
          <w:rFonts w:ascii="Times New Roman" w:hAnsi="Times New Roman" w:cs="Times New Roman"/>
          <w:sz w:val="24"/>
          <w:szCs w:val="24"/>
        </w:rPr>
        <w:t>recommended approval of the Application.  The Application is approved.  The Commission adopts the following findings of fact and conclusions of law:</w:t>
      </w:r>
    </w:p>
    <w:p w:rsidR="00CE0E01" w:rsidRPr="00B961F6" w:rsidRDefault="00CE0E01" w:rsidP="00F13E26">
      <w:pPr>
        <w:pStyle w:val="NoSpacing"/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F13E26" w:rsidRPr="00B961F6" w:rsidRDefault="00F13E26" w:rsidP="00F13E26">
      <w:pPr>
        <w:pStyle w:val="NoSpacing"/>
        <w:spacing w:line="36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61F6">
        <w:rPr>
          <w:rFonts w:ascii="Times New Roman" w:hAnsi="Times New Roman" w:cs="Times New Roman"/>
          <w:b/>
          <w:sz w:val="24"/>
          <w:szCs w:val="24"/>
        </w:rPr>
        <w:t>I.</w:t>
      </w:r>
      <w:r w:rsidRPr="00B961F6">
        <w:rPr>
          <w:rFonts w:ascii="Times New Roman" w:hAnsi="Times New Roman" w:cs="Times New Roman"/>
          <w:b/>
          <w:sz w:val="24"/>
          <w:szCs w:val="24"/>
        </w:rPr>
        <w:tab/>
        <w:t>FINDINGS OF FACT</w:t>
      </w:r>
    </w:p>
    <w:p w:rsidR="008125F5" w:rsidRDefault="00373954">
      <w:pPr>
        <w:pStyle w:val="NoSpacing"/>
        <w:spacing w:line="360" w:lineRule="auto"/>
        <w:ind w:left="0" w:firstLine="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373954">
        <w:rPr>
          <w:rFonts w:ascii="Times New Roman" w:hAnsi="Times New Roman" w:cs="Times New Roman"/>
          <w:b/>
          <w:i/>
          <w:sz w:val="24"/>
          <w:szCs w:val="24"/>
          <w:u w:val="single"/>
        </w:rPr>
        <w:t>Procedural History and Background</w:t>
      </w:r>
    </w:p>
    <w:p w:rsidR="008125F5" w:rsidRDefault="00283D83">
      <w:pPr>
        <w:pStyle w:val="NoSpacing"/>
        <w:spacing w:line="360" w:lineRule="auto"/>
        <w:ind w:left="1440" w:hanging="720"/>
        <w:rPr>
          <w:rFonts w:ascii="Times New Roman" w:hAnsi="Times New Roman" w:cs="Times New Roman"/>
          <w:sz w:val="24"/>
          <w:szCs w:val="24"/>
        </w:rPr>
      </w:pPr>
      <w:r w:rsidRPr="00B961F6">
        <w:rPr>
          <w:rFonts w:ascii="Times New Roman" w:hAnsi="Times New Roman" w:cs="Times New Roman"/>
          <w:sz w:val="24"/>
          <w:szCs w:val="24"/>
        </w:rPr>
        <w:t>1</w:t>
      </w:r>
      <w:r w:rsidR="00621321" w:rsidRPr="00B961F6">
        <w:rPr>
          <w:rFonts w:ascii="Times New Roman" w:hAnsi="Times New Roman" w:cs="Times New Roman"/>
          <w:sz w:val="24"/>
          <w:szCs w:val="24"/>
        </w:rPr>
        <w:t>.</w:t>
      </w:r>
      <w:r w:rsidR="00621321" w:rsidRPr="00B961F6">
        <w:rPr>
          <w:rFonts w:ascii="Times New Roman" w:hAnsi="Times New Roman" w:cs="Times New Roman"/>
          <w:sz w:val="24"/>
          <w:szCs w:val="24"/>
        </w:rPr>
        <w:tab/>
        <w:t>On October</w:t>
      </w:r>
      <w:r w:rsidR="00F13E26" w:rsidRPr="00B961F6">
        <w:rPr>
          <w:rFonts w:ascii="Times New Roman" w:hAnsi="Times New Roman" w:cs="Times New Roman"/>
          <w:sz w:val="24"/>
          <w:szCs w:val="24"/>
        </w:rPr>
        <w:t xml:space="preserve"> </w:t>
      </w:r>
      <w:r w:rsidR="00621321" w:rsidRPr="00B961F6">
        <w:rPr>
          <w:rFonts w:ascii="Times New Roman" w:hAnsi="Times New Roman" w:cs="Times New Roman"/>
          <w:sz w:val="24"/>
          <w:szCs w:val="24"/>
        </w:rPr>
        <w:t>18</w:t>
      </w:r>
      <w:r w:rsidR="00F13E26" w:rsidRPr="00B961F6">
        <w:rPr>
          <w:rFonts w:ascii="Times New Roman" w:hAnsi="Times New Roman" w:cs="Times New Roman"/>
          <w:sz w:val="24"/>
          <w:szCs w:val="24"/>
        </w:rPr>
        <w:t xml:space="preserve">, 2016, Applicants filed the Application to </w:t>
      </w:r>
      <w:r w:rsidR="00091E5B">
        <w:rPr>
          <w:rFonts w:ascii="Times New Roman" w:hAnsi="Times New Roman" w:cs="Times New Roman"/>
          <w:sz w:val="24"/>
          <w:szCs w:val="24"/>
        </w:rPr>
        <w:t>transfer facilities and CCN rights in Collin County from Altoga to North Collin.</w:t>
      </w:r>
    </w:p>
    <w:p w:rsidR="008125F5" w:rsidRDefault="00091E5B">
      <w:pPr>
        <w:pStyle w:val="NoSpacing"/>
        <w:spacing w:line="360" w:lineRule="auto"/>
        <w:ind w:left="144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>North Collin seeks approval to acquire all of the water system assets of Altoga and the CCN itself.</w:t>
      </w:r>
    </w:p>
    <w:p w:rsidR="008125F5" w:rsidRDefault="00E42A16">
      <w:pPr>
        <w:pStyle w:val="NoSpacing"/>
        <w:spacing w:line="360" w:lineRule="auto"/>
        <w:ind w:left="144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1D4242" w:rsidRPr="00B961F6">
        <w:rPr>
          <w:rFonts w:ascii="Times New Roman" w:hAnsi="Times New Roman" w:cs="Times New Roman"/>
          <w:sz w:val="24"/>
          <w:szCs w:val="24"/>
        </w:rPr>
        <w:t>.</w:t>
      </w:r>
      <w:r w:rsidR="001D4242" w:rsidRPr="00B961F6">
        <w:rPr>
          <w:rFonts w:ascii="Times New Roman" w:hAnsi="Times New Roman" w:cs="Times New Roman"/>
          <w:sz w:val="24"/>
          <w:szCs w:val="24"/>
        </w:rPr>
        <w:tab/>
      </w:r>
      <w:r w:rsidR="00091E5B">
        <w:rPr>
          <w:rFonts w:ascii="Times New Roman" w:hAnsi="Times New Roman" w:cs="Times New Roman"/>
          <w:sz w:val="24"/>
          <w:szCs w:val="24"/>
        </w:rPr>
        <w:t>The total area requested includes</w:t>
      </w:r>
      <w:r w:rsidR="001D4242" w:rsidRPr="00B961F6">
        <w:rPr>
          <w:rFonts w:ascii="Times New Roman" w:hAnsi="Times New Roman" w:cs="Times New Roman"/>
          <w:sz w:val="24"/>
          <w:szCs w:val="24"/>
        </w:rPr>
        <w:t xml:space="preserve"> approximately 4</w:t>
      </w:r>
      <w:r w:rsidR="00621321" w:rsidRPr="00B961F6">
        <w:rPr>
          <w:rFonts w:ascii="Times New Roman" w:hAnsi="Times New Roman" w:cs="Times New Roman"/>
          <w:sz w:val="24"/>
          <w:szCs w:val="24"/>
        </w:rPr>
        <w:t>,160</w:t>
      </w:r>
      <w:r w:rsidR="001D4242" w:rsidRPr="00B961F6">
        <w:rPr>
          <w:rFonts w:ascii="Times New Roman" w:hAnsi="Times New Roman" w:cs="Times New Roman"/>
          <w:sz w:val="24"/>
          <w:szCs w:val="24"/>
        </w:rPr>
        <w:t xml:space="preserve"> acres and </w:t>
      </w:r>
      <w:r w:rsidR="00621321" w:rsidRPr="00B961F6">
        <w:rPr>
          <w:rFonts w:ascii="Times New Roman" w:hAnsi="Times New Roman" w:cs="Times New Roman"/>
          <w:sz w:val="24"/>
          <w:szCs w:val="24"/>
        </w:rPr>
        <w:t>338</w:t>
      </w:r>
      <w:r w:rsidR="001D4242" w:rsidRPr="00B961F6">
        <w:rPr>
          <w:rFonts w:ascii="Times New Roman" w:hAnsi="Times New Roman" w:cs="Times New Roman"/>
          <w:sz w:val="24"/>
          <w:szCs w:val="24"/>
        </w:rPr>
        <w:t xml:space="preserve"> current customers.</w:t>
      </w:r>
    </w:p>
    <w:p w:rsidR="00091E5B" w:rsidRDefault="00091E5B" w:rsidP="001D4242">
      <w:pPr>
        <w:pStyle w:val="NoSpacing"/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42A1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Altoga holds water CCN No. 12580.</w:t>
      </w:r>
    </w:p>
    <w:p w:rsidR="008125F5" w:rsidRDefault="00E42A16">
      <w:pPr>
        <w:pStyle w:val="NoSpacing"/>
        <w:spacing w:line="360" w:lineRule="auto"/>
        <w:ind w:left="144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091E5B">
        <w:rPr>
          <w:rFonts w:ascii="Times New Roman" w:hAnsi="Times New Roman" w:cs="Times New Roman"/>
          <w:sz w:val="24"/>
          <w:szCs w:val="24"/>
        </w:rPr>
        <w:t>.</w:t>
      </w:r>
      <w:r w:rsidR="00091E5B">
        <w:rPr>
          <w:rFonts w:ascii="Times New Roman" w:hAnsi="Times New Roman" w:cs="Times New Roman"/>
          <w:sz w:val="24"/>
          <w:szCs w:val="24"/>
        </w:rPr>
        <w:tab/>
        <w:t>North Collin currently holds and will retain its existing water CCN No. 11035 to serve the area formerly within Altoga’s CCN No. 12580.</w:t>
      </w:r>
    </w:p>
    <w:p w:rsidR="008125F5" w:rsidRDefault="00E42A16">
      <w:pPr>
        <w:pStyle w:val="NoSpacing"/>
        <w:spacing w:line="360" w:lineRule="auto"/>
        <w:ind w:left="144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705BBB" w:rsidRPr="00B961F6">
        <w:rPr>
          <w:rFonts w:ascii="Times New Roman" w:hAnsi="Times New Roman" w:cs="Times New Roman"/>
          <w:sz w:val="24"/>
          <w:szCs w:val="24"/>
        </w:rPr>
        <w:t>.</w:t>
      </w:r>
      <w:r w:rsidR="00705BBB" w:rsidRPr="00B961F6">
        <w:rPr>
          <w:rFonts w:ascii="Times New Roman" w:hAnsi="Times New Roman" w:cs="Times New Roman"/>
          <w:sz w:val="24"/>
          <w:szCs w:val="24"/>
        </w:rPr>
        <w:tab/>
        <w:t xml:space="preserve">On </w:t>
      </w:r>
      <w:r w:rsidR="00621321" w:rsidRPr="00B961F6">
        <w:rPr>
          <w:rFonts w:ascii="Times New Roman" w:hAnsi="Times New Roman" w:cs="Times New Roman"/>
          <w:sz w:val="24"/>
          <w:szCs w:val="24"/>
        </w:rPr>
        <w:t>October 21</w:t>
      </w:r>
      <w:r w:rsidR="00705BBB" w:rsidRPr="00B961F6">
        <w:rPr>
          <w:rFonts w:ascii="Times New Roman" w:hAnsi="Times New Roman" w:cs="Times New Roman"/>
          <w:sz w:val="24"/>
          <w:szCs w:val="24"/>
        </w:rPr>
        <w:t xml:space="preserve">, 2016, </w:t>
      </w:r>
      <w:r w:rsidR="00091E5B">
        <w:rPr>
          <w:rFonts w:ascii="Times New Roman" w:hAnsi="Times New Roman" w:cs="Times New Roman"/>
          <w:sz w:val="24"/>
          <w:szCs w:val="24"/>
        </w:rPr>
        <w:t>the Commission issued Order No. 1 requiring Commission Staff comments and recommendation and addressing procedural matters.</w:t>
      </w:r>
      <w:r w:rsidR="00705BBB" w:rsidRPr="00B961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25F5" w:rsidRDefault="00E42A16">
      <w:pPr>
        <w:pStyle w:val="NoSpacing"/>
        <w:spacing w:line="360" w:lineRule="auto"/>
        <w:ind w:left="144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621321" w:rsidRPr="00B961F6">
        <w:rPr>
          <w:rFonts w:ascii="Times New Roman" w:hAnsi="Times New Roman" w:cs="Times New Roman"/>
          <w:sz w:val="24"/>
          <w:szCs w:val="24"/>
        </w:rPr>
        <w:t>.</w:t>
      </w:r>
      <w:r w:rsidR="00621321" w:rsidRPr="00B961F6">
        <w:rPr>
          <w:rFonts w:ascii="Times New Roman" w:hAnsi="Times New Roman" w:cs="Times New Roman"/>
          <w:sz w:val="24"/>
          <w:szCs w:val="24"/>
        </w:rPr>
        <w:tab/>
        <w:t>On November 3, 2016, Applicants filed supplemental information to the Application</w:t>
      </w:r>
      <w:r w:rsidR="000D504D">
        <w:rPr>
          <w:rFonts w:ascii="Times New Roman" w:hAnsi="Times New Roman" w:cs="Times New Roman"/>
          <w:sz w:val="24"/>
          <w:szCs w:val="24"/>
        </w:rPr>
        <w:t>.</w:t>
      </w:r>
    </w:p>
    <w:p w:rsidR="008125F5" w:rsidRDefault="00E42A16">
      <w:pPr>
        <w:pStyle w:val="NoSpacing"/>
        <w:spacing w:line="360" w:lineRule="auto"/>
        <w:ind w:left="144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0D504D">
        <w:rPr>
          <w:rFonts w:ascii="Times New Roman" w:hAnsi="Times New Roman" w:cs="Times New Roman"/>
          <w:sz w:val="24"/>
          <w:szCs w:val="24"/>
        </w:rPr>
        <w:t>.</w:t>
      </w:r>
      <w:r w:rsidR="000D504D">
        <w:rPr>
          <w:rFonts w:ascii="Times New Roman" w:hAnsi="Times New Roman" w:cs="Times New Roman"/>
          <w:sz w:val="24"/>
          <w:szCs w:val="24"/>
        </w:rPr>
        <w:tab/>
        <w:t>On November 17, 2016, Commission Staff recommended that the application be found administratively complete and that the applicants be required to provide notice.</w:t>
      </w:r>
    </w:p>
    <w:p w:rsidR="008125F5" w:rsidRDefault="00E42A16">
      <w:pPr>
        <w:pStyle w:val="NoSpacing"/>
        <w:spacing w:line="360" w:lineRule="auto"/>
        <w:ind w:left="144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1D4242" w:rsidRPr="00B961F6">
        <w:rPr>
          <w:rFonts w:ascii="Times New Roman" w:hAnsi="Times New Roman" w:cs="Times New Roman"/>
          <w:sz w:val="24"/>
          <w:szCs w:val="24"/>
        </w:rPr>
        <w:t>.</w:t>
      </w:r>
      <w:r w:rsidR="001D4242" w:rsidRPr="00B961F6">
        <w:rPr>
          <w:rFonts w:ascii="Times New Roman" w:hAnsi="Times New Roman" w:cs="Times New Roman"/>
          <w:sz w:val="24"/>
          <w:szCs w:val="24"/>
        </w:rPr>
        <w:tab/>
        <w:t xml:space="preserve"> On </w:t>
      </w:r>
      <w:r w:rsidR="00621321" w:rsidRPr="00B961F6">
        <w:rPr>
          <w:rFonts w:ascii="Times New Roman" w:hAnsi="Times New Roman" w:cs="Times New Roman"/>
          <w:sz w:val="24"/>
          <w:szCs w:val="24"/>
        </w:rPr>
        <w:t>November 22</w:t>
      </w:r>
      <w:r w:rsidR="001D4242" w:rsidRPr="00B961F6">
        <w:rPr>
          <w:rFonts w:ascii="Times New Roman" w:hAnsi="Times New Roman" w:cs="Times New Roman"/>
          <w:sz w:val="24"/>
          <w:szCs w:val="24"/>
        </w:rPr>
        <w:t>, 201</w:t>
      </w:r>
      <w:r w:rsidR="00621321" w:rsidRPr="00B961F6">
        <w:rPr>
          <w:rFonts w:ascii="Times New Roman" w:hAnsi="Times New Roman" w:cs="Times New Roman"/>
          <w:sz w:val="24"/>
          <w:szCs w:val="24"/>
        </w:rPr>
        <w:t>6</w:t>
      </w:r>
      <w:r w:rsidR="001D4242" w:rsidRPr="00B961F6">
        <w:rPr>
          <w:rFonts w:ascii="Times New Roman" w:hAnsi="Times New Roman" w:cs="Times New Roman"/>
          <w:sz w:val="24"/>
          <w:szCs w:val="24"/>
        </w:rPr>
        <w:t>, Order No. 2 was issued, finding the Application complete and accepted, requiring</w:t>
      </w:r>
      <w:r w:rsidR="000D504D">
        <w:rPr>
          <w:rFonts w:ascii="Times New Roman" w:hAnsi="Times New Roman" w:cs="Times New Roman"/>
          <w:sz w:val="24"/>
          <w:szCs w:val="24"/>
        </w:rPr>
        <w:t xml:space="preserve"> applicants to provide</w:t>
      </w:r>
      <w:r w:rsidR="001D4242" w:rsidRPr="00B961F6">
        <w:rPr>
          <w:rFonts w:ascii="Times New Roman" w:hAnsi="Times New Roman" w:cs="Times New Roman"/>
          <w:sz w:val="24"/>
          <w:szCs w:val="24"/>
        </w:rPr>
        <w:t xml:space="preserve"> notice, and establishing the procedural schedule for continued processing.</w:t>
      </w:r>
    </w:p>
    <w:p w:rsidR="008125F5" w:rsidRDefault="00E42A16">
      <w:pPr>
        <w:pStyle w:val="NoSpacing"/>
        <w:spacing w:line="360" w:lineRule="auto"/>
        <w:ind w:left="144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0D504D">
        <w:rPr>
          <w:rFonts w:ascii="Times New Roman" w:hAnsi="Times New Roman" w:cs="Times New Roman"/>
          <w:sz w:val="24"/>
          <w:szCs w:val="24"/>
        </w:rPr>
        <w:t>.</w:t>
      </w:r>
      <w:r w:rsidR="000D504D">
        <w:rPr>
          <w:rFonts w:ascii="Times New Roman" w:hAnsi="Times New Roman" w:cs="Times New Roman"/>
          <w:sz w:val="24"/>
          <w:szCs w:val="24"/>
        </w:rPr>
        <w:tab/>
        <w:t>On December 15, 2016, applicants filed affidavits regarding proof of notice provided to current customers and affected neighboring systems and cities.</w:t>
      </w:r>
    </w:p>
    <w:p w:rsidR="008125F5" w:rsidRDefault="00E42A16">
      <w:pPr>
        <w:pStyle w:val="NoSpacing"/>
        <w:spacing w:line="360" w:lineRule="auto"/>
        <w:ind w:left="144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0D504D">
        <w:rPr>
          <w:rFonts w:ascii="Times New Roman" w:hAnsi="Times New Roman" w:cs="Times New Roman"/>
          <w:sz w:val="24"/>
          <w:szCs w:val="24"/>
        </w:rPr>
        <w:t xml:space="preserve">. </w:t>
      </w:r>
      <w:r w:rsidR="000D504D">
        <w:rPr>
          <w:rFonts w:ascii="Times New Roman" w:hAnsi="Times New Roman" w:cs="Times New Roman"/>
          <w:sz w:val="24"/>
          <w:szCs w:val="24"/>
        </w:rPr>
        <w:tab/>
        <w:t>On December 15, 2016, the City of Princeton filed a request for a public hearing on the application.</w:t>
      </w:r>
    </w:p>
    <w:p w:rsidR="008125F5" w:rsidRDefault="00E42A16">
      <w:pPr>
        <w:pStyle w:val="NoSpacing"/>
        <w:spacing w:line="360" w:lineRule="auto"/>
        <w:ind w:left="144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1D4242" w:rsidRPr="00B961F6">
        <w:rPr>
          <w:rFonts w:ascii="Times New Roman" w:hAnsi="Times New Roman" w:cs="Times New Roman"/>
          <w:sz w:val="24"/>
          <w:szCs w:val="24"/>
        </w:rPr>
        <w:t>.</w:t>
      </w:r>
      <w:r w:rsidR="001D4242" w:rsidRPr="00B961F6">
        <w:rPr>
          <w:rFonts w:ascii="Times New Roman" w:hAnsi="Times New Roman" w:cs="Times New Roman"/>
          <w:sz w:val="24"/>
          <w:szCs w:val="24"/>
        </w:rPr>
        <w:tab/>
        <w:t xml:space="preserve">On January </w:t>
      </w:r>
      <w:r w:rsidR="00621321" w:rsidRPr="00B961F6">
        <w:rPr>
          <w:rFonts w:ascii="Times New Roman" w:hAnsi="Times New Roman" w:cs="Times New Roman"/>
          <w:sz w:val="24"/>
          <w:szCs w:val="24"/>
        </w:rPr>
        <w:t>5</w:t>
      </w:r>
      <w:r w:rsidR="001D4242" w:rsidRPr="00B961F6">
        <w:rPr>
          <w:rFonts w:ascii="Times New Roman" w:hAnsi="Times New Roman" w:cs="Times New Roman"/>
          <w:sz w:val="24"/>
          <w:szCs w:val="24"/>
        </w:rPr>
        <w:t>, 2017,</w:t>
      </w:r>
      <w:r>
        <w:rPr>
          <w:rFonts w:ascii="Times New Roman" w:hAnsi="Times New Roman" w:cs="Times New Roman"/>
          <w:sz w:val="24"/>
          <w:szCs w:val="24"/>
        </w:rPr>
        <w:t xml:space="preserve"> Commission</w:t>
      </w:r>
      <w:r w:rsidR="001D4242" w:rsidRPr="00B961F6">
        <w:rPr>
          <w:rFonts w:ascii="Times New Roman" w:hAnsi="Times New Roman" w:cs="Times New Roman"/>
          <w:sz w:val="24"/>
          <w:szCs w:val="24"/>
        </w:rPr>
        <w:t xml:space="preserve"> Staff</w:t>
      </w:r>
      <w:r w:rsidR="00CE1EC7" w:rsidRPr="00B961F6">
        <w:rPr>
          <w:rFonts w:ascii="Times New Roman" w:hAnsi="Times New Roman" w:cs="Times New Roman"/>
          <w:sz w:val="24"/>
          <w:szCs w:val="24"/>
        </w:rPr>
        <w:t xml:space="preserve"> recommended the notice to be found sufficient</w:t>
      </w:r>
      <w:r w:rsidR="00621321" w:rsidRPr="00B961F6">
        <w:rPr>
          <w:rFonts w:ascii="Times New Roman" w:hAnsi="Times New Roman" w:cs="Times New Roman"/>
          <w:sz w:val="24"/>
          <w:szCs w:val="24"/>
        </w:rPr>
        <w:t>.</w:t>
      </w:r>
    </w:p>
    <w:p w:rsidR="008125F5" w:rsidRDefault="00E42A16">
      <w:pPr>
        <w:pStyle w:val="NoSpacing"/>
        <w:spacing w:line="360" w:lineRule="auto"/>
        <w:ind w:left="144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CE1EC7" w:rsidRPr="00B961F6">
        <w:rPr>
          <w:rFonts w:ascii="Times New Roman" w:hAnsi="Times New Roman" w:cs="Times New Roman"/>
          <w:sz w:val="24"/>
          <w:szCs w:val="24"/>
        </w:rPr>
        <w:t>.</w:t>
      </w:r>
      <w:r w:rsidR="00CE1EC7" w:rsidRPr="00B961F6">
        <w:rPr>
          <w:rFonts w:ascii="Times New Roman" w:hAnsi="Times New Roman" w:cs="Times New Roman"/>
          <w:sz w:val="24"/>
          <w:szCs w:val="24"/>
        </w:rPr>
        <w:tab/>
        <w:t xml:space="preserve">On January </w:t>
      </w:r>
      <w:r w:rsidR="00621321" w:rsidRPr="00B961F6">
        <w:rPr>
          <w:rFonts w:ascii="Times New Roman" w:hAnsi="Times New Roman" w:cs="Times New Roman"/>
          <w:sz w:val="24"/>
          <w:szCs w:val="24"/>
        </w:rPr>
        <w:t>10</w:t>
      </w:r>
      <w:r w:rsidR="00CE1EC7" w:rsidRPr="00B961F6">
        <w:rPr>
          <w:rFonts w:ascii="Times New Roman" w:hAnsi="Times New Roman" w:cs="Times New Roman"/>
          <w:sz w:val="24"/>
          <w:szCs w:val="24"/>
        </w:rPr>
        <w:t>, 2017, Order No. 3 was issued, finding notice sufficient</w:t>
      </w:r>
      <w:r>
        <w:rPr>
          <w:rFonts w:ascii="Times New Roman" w:hAnsi="Times New Roman" w:cs="Times New Roman"/>
          <w:sz w:val="24"/>
          <w:szCs w:val="24"/>
        </w:rPr>
        <w:t xml:space="preserve"> and complete.</w:t>
      </w:r>
    </w:p>
    <w:p w:rsidR="008125F5" w:rsidRDefault="00E42A16">
      <w:pPr>
        <w:pStyle w:val="NoSpacing"/>
        <w:spacing w:line="360" w:lineRule="auto"/>
        <w:ind w:left="144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  <w:t>On January 11, 2017, the Commission referred this proceeding to the State Office of Administrative Hearings (SOAH) for assignment of an administrative law judge to conduct a hearing and issue a proposal for decision, if necessary.</w:t>
      </w:r>
    </w:p>
    <w:p w:rsidR="008125F5" w:rsidRDefault="00E42A16">
      <w:pPr>
        <w:pStyle w:val="NoSpacing"/>
        <w:spacing w:line="360" w:lineRule="auto"/>
        <w:ind w:left="144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  <w:t>On January 17, 2017, SOAH issued Order No. 1, outlining case description, notice of telephonic prehearing conference, filing and service requirements, and party status.</w:t>
      </w:r>
    </w:p>
    <w:p w:rsidR="00E42A16" w:rsidRDefault="00E42A16" w:rsidP="001D4242">
      <w:pPr>
        <w:pStyle w:val="NoSpacing"/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16.</w:t>
      </w:r>
      <w:r>
        <w:rPr>
          <w:rFonts w:ascii="Times New Roman" w:hAnsi="Times New Roman" w:cs="Times New Roman"/>
          <w:sz w:val="24"/>
          <w:szCs w:val="24"/>
        </w:rPr>
        <w:tab/>
        <w:t>On January</w:t>
      </w:r>
      <w:r w:rsidR="002704C7">
        <w:rPr>
          <w:rFonts w:ascii="Times New Roman" w:hAnsi="Times New Roman" w:cs="Times New Roman"/>
          <w:sz w:val="24"/>
          <w:szCs w:val="24"/>
        </w:rPr>
        <w:t xml:space="preserve"> </w:t>
      </w:r>
      <w:r w:rsidR="008125F5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, 2017, SOAH issued Order No. 2, correcting party names.</w:t>
      </w:r>
    </w:p>
    <w:p w:rsidR="008125F5" w:rsidRDefault="00AA67CF">
      <w:pPr>
        <w:pStyle w:val="NoSpacing"/>
        <w:tabs>
          <w:tab w:val="left" w:pos="720"/>
        </w:tabs>
        <w:spacing w:line="360" w:lineRule="auto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17.</w:t>
      </w:r>
      <w:r>
        <w:rPr>
          <w:rFonts w:ascii="Times New Roman" w:hAnsi="Times New Roman" w:cs="Times New Roman"/>
          <w:sz w:val="24"/>
          <w:szCs w:val="24"/>
        </w:rPr>
        <w:tab/>
        <w:t>On February 6, 2017, SOAH issued Order No. 3, granting the City of Princeton’s motion to intervene and North Collin’s motion to substitute</w:t>
      </w:r>
      <w:r w:rsidR="008125F5">
        <w:rPr>
          <w:rFonts w:ascii="Times New Roman" w:hAnsi="Times New Roman" w:cs="Times New Roman"/>
          <w:sz w:val="24"/>
          <w:szCs w:val="24"/>
        </w:rPr>
        <w:t xml:space="preserve"> counsel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42A16" w:rsidRDefault="00E42A16" w:rsidP="001D4242">
      <w:pPr>
        <w:pStyle w:val="NoSpacing"/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18.</w:t>
      </w:r>
      <w:r>
        <w:rPr>
          <w:rFonts w:ascii="Times New Roman" w:hAnsi="Times New Roman" w:cs="Times New Roman"/>
          <w:sz w:val="24"/>
          <w:szCs w:val="24"/>
        </w:rPr>
        <w:tab/>
        <w:t>On February 9, 2017, the Commission issued a Preliminary Order.</w:t>
      </w:r>
    </w:p>
    <w:p w:rsidR="008125F5" w:rsidRDefault="00E42A16">
      <w:pPr>
        <w:pStyle w:val="NoSpacing"/>
        <w:tabs>
          <w:tab w:val="left" w:pos="720"/>
        </w:tabs>
        <w:spacing w:line="360" w:lineRule="auto"/>
        <w:ind w:left="1440" w:hanging="2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19.</w:t>
      </w:r>
      <w:r>
        <w:rPr>
          <w:rFonts w:ascii="Times New Roman" w:hAnsi="Times New Roman" w:cs="Times New Roman"/>
          <w:sz w:val="24"/>
          <w:szCs w:val="24"/>
        </w:rPr>
        <w:tab/>
        <w:t xml:space="preserve">On February 17, 2017, SOAH issued Order No. 4, memorializing the prehearing conference and ordering parties to confer. </w:t>
      </w:r>
    </w:p>
    <w:p w:rsidR="008125F5" w:rsidRDefault="00E42A16">
      <w:pPr>
        <w:pStyle w:val="NoSpacing"/>
        <w:spacing w:line="360" w:lineRule="auto"/>
        <w:ind w:left="144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  <w:t>On March 7, 2017, SOAH issued Ord</w:t>
      </w:r>
      <w:r w:rsidR="00747AB3">
        <w:rPr>
          <w:rFonts w:ascii="Times New Roman" w:hAnsi="Times New Roman" w:cs="Times New Roman"/>
          <w:sz w:val="24"/>
          <w:szCs w:val="24"/>
        </w:rPr>
        <w:t>er No. 5, granting North Collin’s motion to substitute</w:t>
      </w:r>
      <w:r w:rsidR="008125F5">
        <w:rPr>
          <w:rFonts w:ascii="Times New Roman" w:hAnsi="Times New Roman" w:cs="Times New Roman"/>
          <w:sz w:val="24"/>
          <w:szCs w:val="24"/>
        </w:rPr>
        <w:t xml:space="preserve"> counsel</w:t>
      </w:r>
      <w:r w:rsidR="00747AB3">
        <w:rPr>
          <w:rFonts w:ascii="Times New Roman" w:hAnsi="Times New Roman" w:cs="Times New Roman"/>
          <w:sz w:val="24"/>
          <w:szCs w:val="24"/>
        </w:rPr>
        <w:t>.</w:t>
      </w:r>
    </w:p>
    <w:p w:rsidR="008125F5" w:rsidRDefault="00747AB3">
      <w:pPr>
        <w:pStyle w:val="NoSpacing"/>
        <w:spacing w:line="360" w:lineRule="auto"/>
        <w:ind w:left="144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  <w:t>On March 24, 2017, SOAH issued Order No. 6, granting the parties agreed motion to extension of time to file a procedural schedule.</w:t>
      </w:r>
    </w:p>
    <w:p w:rsidR="008125F5" w:rsidRDefault="00747AB3">
      <w:pPr>
        <w:pStyle w:val="NoSpacing"/>
        <w:spacing w:line="360" w:lineRule="auto"/>
        <w:ind w:left="144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  <w:t>On April 18, 2017, SOAH issued Order No. 7, granting the parties agreed motion to extension of time to file a procedural schedule.</w:t>
      </w:r>
    </w:p>
    <w:p w:rsidR="008125F5" w:rsidRDefault="00747AB3">
      <w:pPr>
        <w:pStyle w:val="NoSpacing"/>
        <w:spacing w:line="360" w:lineRule="auto"/>
        <w:ind w:left="144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  <w:t>On June 19, 2017, SOAH issued Order No. 8, granting the parties agreed motion to extension of time to file a procedural schedule.</w:t>
      </w:r>
    </w:p>
    <w:p w:rsidR="008125F5" w:rsidRDefault="00747AB3">
      <w:pPr>
        <w:pStyle w:val="NoSpacing"/>
        <w:spacing w:line="360" w:lineRule="auto"/>
        <w:ind w:left="144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  <w:t>On December 5, 2017, North Collin filed a notice of settlement, outlining the City of Princeton’s agreement to withdraw its protest to this transaction.</w:t>
      </w:r>
    </w:p>
    <w:p w:rsidR="008125F5" w:rsidRDefault="00747AB3">
      <w:pPr>
        <w:pStyle w:val="NoSpacing"/>
        <w:spacing w:line="360" w:lineRule="auto"/>
        <w:ind w:left="144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  <w:t>On January 18, 2018, North Collin filed a motion to remand this case back to the Commission.</w:t>
      </w:r>
    </w:p>
    <w:p w:rsidR="008125F5" w:rsidRDefault="00747AB3">
      <w:pPr>
        <w:pStyle w:val="NoSpacing"/>
        <w:spacing w:line="360" w:lineRule="auto"/>
        <w:ind w:left="144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26.</w:t>
      </w:r>
      <w:r>
        <w:rPr>
          <w:rFonts w:ascii="Times New Roman" w:hAnsi="Times New Roman" w:cs="Times New Roman"/>
          <w:sz w:val="24"/>
          <w:szCs w:val="24"/>
        </w:rPr>
        <w:tab/>
        <w:t>On January 26, 2018, SOAH issued Order No. 9, remanding this case back to the Commission and dismissing the case from the SOAH docket.</w:t>
      </w:r>
    </w:p>
    <w:p w:rsidR="008125F5" w:rsidRDefault="00747AB3">
      <w:pPr>
        <w:pStyle w:val="NoSpacing"/>
        <w:spacing w:line="360" w:lineRule="auto"/>
        <w:ind w:left="144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27.</w:t>
      </w:r>
      <w:r>
        <w:rPr>
          <w:rFonts w:ascii="Times New Roman" w:hAnsi="Times New Roman" w:cs="Times New Roman"/>
          <w:sz w:val="24"/>
          <w:szCs w:val="24"/>
        </w:rPr>
        <w:tab/>
        <w:t>On February 1, 2018, the Commission issued Order No. 4, requiring the parties to file a joint motion to admit evidence and proposed findings of fact, conclusions of law, and ordering paragraphs.</w:t>
      </w:r>
    </w:p>
    <w:p w:rsidR="008125F5" w:rsidRDefault="00747AB3">
      <w:pPr>
        <w:pStyle w:val="NoSpacing"/>
        <w:spacing w:line="360" w:lineRule="auto"/>
        <w:ind w:left="144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28.</w:t>
      </w:r>
      <w:r>
        <w:rPr>
          <w:rFonts w:ascii="Times New Roman" w:hAnsi="Times New Roman" w:cs="Times New Roman"/>
          <w:sz w:val="24"/>
          <w:szCs w:val="24"/>
        </w:rPr>
        <w:tab/>
        <w:t>On February 14, 2018, Commission Staff recommended the transaction be allowed to proceed and requested additional time for closing documents to be submitted.</w:t>
      </w:r>
    </w:p>
    <w:p w:rsidR="008125F5" w:rsidRDefault="00747AB3">
      <w:pPr>
        <w:pStyle w:val="NoSpacing"/>
        <w:spacing w:line="360" w:lineRule="auto"/>
        <w:ind w:left="144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29.</w:t>
      </w:r>
      <w:r>
        <w:rPr>
          <w:rFonts w:ascii="Times New Roman" w:hAnsi="Times New Roman" w:cs="Times New Roman"/>
          <w:sz w:val="24"/>
          <w:szCs w:val="24"/>
        </w:rPr>
        <w:tab/>
        <w:t>On February 16, 2018, the Commission issued Order No. 5, approving transaction to proceed and granting an extension of time.</w:t>
      </w:r>
    </w:p>
    <w:p w:rsidR="008125F5" w:rsidRDefault="00747AB3">
      <w:pPr>
        <w:pStyle w:val="NoSpacing"/>
        <w:spacing w:line="360" w:lineRule="auto"/>
        <w:ind w:left="144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30.</w:t>
      </w:r>
      <w:r>
        <w:rPr>
          <w:rFonts w:ascii="Times New Roman" w:hAnsi="Times New Roman" w:cs="Times New Roman"/>
          <w:sz w:val="24"/>
          <w:szCs w:val="24"/>
        </w:rPr>
        <w:tab/>
        <w:t>On March 12, 2018, Altoga filed an affidavit regarding the closing of the transaction.</w:t>
      </w:r>
    </w:p>
    <w:p w:rsidR="008125F5" w:rsidRDefault="00747AB3">
      <w:pPr>
        <w:pStyle w:val="NoSpacing"/>
        <w:spacing w:line="360" w:lineRule="auto"/>
        <w:ind w:left="144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31. </w:t>
      </w:r>
      <w:r>
        <w:rPr>
          <w:rFonts w:ascii="Times New Roman" w:hAnsi="Times New Roman" w:cs="Times New Roman"/>
          <w:sz w:val="24"/>
          <w:szCs w:val="24"/>
        </w:rPr>
        <w:tab/>
        <w:t>On March 12, 2018, North Collin filed an affidavit regarding the closing of the transaction.</w:t>
      </w:r>
    </w:p>
    <w:p w:rsidR="008125F5" w:rsidRDefault="00747AB3">
      <w:pPr>
        <w:pStyle w:val="NoSpacing"/>
        <w:spacing w:line="360" w:lineRule="auto"/>
        <w:ind w:left="144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32.</w:t>
      </w:r>
      <w:r>
        <w:rPr>
          <w:rFonts w:ascii="Times New Roman" w:hAnsi="Times New Roman" w:cs="Times New Roman"/>
          <w:sz w:val="24"/>
          <w:szCs w:val="24"/>
        </w:rPr>
        <w:tab/>
        <w:t>On March</w:t>
      </w:r>
      <w:r w:rsidR="00773689">
        <w:rPr>
          <w:rFonts w:ascii="Times New Roman" w:hAnsi="Times New Roman" w:cs="Times New Roman"/>
          <w:sz w:val="24"/>
          <w:szCs w:val="24"/>
        </w:rPr>
        <w:t xml:space="preserve"> 15</w:t>
      </w:r>
      <w:r>
        <w:rPr>
          <w:rFonts w:ascii="Times New Roman" w:hAnsi="Times New Roman" w:cs="Times New Roman"/>
          <w:sz w:val="24"/>
          <w:szCs w:val="24"/>
        </w:rPr>
        <w:t>, 2018, the applicants filed a status report regarding the closing of the transaction.</w:t>
      </w:r>
    </w:p>
    <w:p w:rsidR="008125F5" w:rsidRDefault="00747AB3">
      <w:pPr>
        <w:pStyle w:val="NoSpacing"/>
        <w:spacing w:line="360" w:lineRule="auto"/>
        <w:ind w:left="144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33.</w:t>
      </w:r>
      <w:r>
        <w:rPr>
          <w:rFonts w:ascii="Times New Roman" w:hAnsi="Times New Roman" w:cs="Times New Roman"/>
          <w:sz w:val="24"/>
          <w:szCs w:val="24"/>
        </w:rPr>
        <w:tab/>
        <w:t>On March 22, 2018, Commission Staff recommended that the closing documents be found sufficient.</w:t>
      </w:r>
    </w:p>
    <w:p w:rsidR="008125F5" w:rsidRDefault="00747AB3">
      <w:pPr>
        <w:pStyle w:val="NoSpacing"/>
        <w:spacing w:line="360" w:lineRule="auto"/>
        <w:ind w:left="144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34. </w:t>
      </w:r>
      <w:r>
        <w:rPr>
          <w:rFonts w:ascii="Times New Roman" w:hAnsi="Times New Roman" w:cs="Times New Roman"/>
          <w:sz w:val="24"/>
          <w:szCs w:val="24"/>
        </w:rPr>
        <w:tab/>
        <w:t>On March 26, 2018, the Commission issued Order No. 6 finding the closing documents sufficient and establishing a procedural schedule.</w:t>
      </w:r>
    </w:p>
    <w:p w:rsidR="008125F5" w:rsidRDefault="00747AB3">
      <w:pPr>
        <w:pStyle w:val="NoSpacing"/>
        <w:spacing w:line="360" w:lineRule="auto"/>
        <w:ind w:left="144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35.</w:t>
      </w:r>
      <w:r>
        <w:rPr>
          <w:rFonts w:ascii="Times New Roman" w:hAnsi="Times New Roman" w:cs="Times New Roman"/>
          <w:sz w:val="24"/>
          <w:szCs w:val="24"/>
        </w:rPr>
        <w:tab/>
        <w:t>On April 10, 2018, North Collin filed a consent form agreeing to the final map and certificate as prepared by Commission Staff.</w:t>
      </w:r>
    </w:p>
    <w:p w:rsidR="00CE1EC7" w:rsidRPr="00B961F6" w:rsidRDefault="00747AB3" w:rsidP="00773689">
      <w:pPr>
        <w:pStyle w:val="NoSpacing"/>
        <w:spacing w:line="360" w:lineRule="auto"/>
        <w:ind w:left="144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36.</w:t>
      </w:r>
      <w:r>
        <w:rPr>
          <w:rFonts w:ascii="Times New Roman" w:hAnsi="Times New Roman" w:cs="Times New Roman"/>
          <w:sz w:val="24"/>
          <w:szCs w:val="24"/>
        </w:rPr>
        <w:tab/>
        <w:t>On April 10, 2018, Altoga filed a consent form agreeing to the final map and certificate as prepared by Commission Staff.</w:t>
      </w:r>
    </w:p>
    <w:p w:rsidR="008125F5" w:rsidRDefault="00373954">
      <w:pPr>
        <w:pStyle w:val="NoSpacing"/>
        <w:spacing w:line="360" w:lineRule="auto"/>
        <w:ind w:left="0" w:firstLine="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373954">
        <w:rPr>
          <w:rFonts w:ascii="Times New Roman" w:hAnsi="Times New Roman" w:cs="Times New Roman"/>
          <w:b/>
          <w:i/>
          <w:sz w:val="24"/>
          <w:szCs w:val="24"/>
          <w:u w:val="single"/>
        </w:rPr>
        <w:t>Notice</w:t>
      </w:r>
    </w:p>
    <w:p w:rsidR="008125F5" w:rsidRDefault="006F2EA5">
      <w:pPr>
        <w:pStyle w:val="NoSpacing"/>
        <w:spacing w:line="360" w:lineRule="auto"/>
        <w:ind w:left="144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37.</w:t>
      </w:r>
      <w:r>
        <w:rPr>
          <w:rFonts w:ascii="Times New Roman" w:hAnsi="Times New Roman" w:cs="Times New Roman"/>
          <w:sz w:val="24"/>
          <w:szCs w:val="24"/>
        </w:rPr>
        <w:tab/>
        <w:t xml:space="preserve">Notice of the application was published in the </w:t>
      </w:r>
      <w:r w:rsidR="00373954" w:rsidRPr="00373954">
        <w:rPr>
          <w:rFonts w:ascii="Times New Roman" w:hAnsi="Times New Roman" w:cs="Times New Roman"/>
          <w:i/>
          <w:sz w:val="24"/>
          <w:szCs w:val="24"/>
        </w:rPr>
        <w:t>Texas Registrar</w:t>
      </w:r>
      <w:r>
        <w:rPr>
          <w:rFonts w:ascii="Times New Roman" w:hAnsi="Times New Roman" w:cs="Times New Roman"/>
          <w:sz w:val="24"/>
          <w:szCs w:val="24"/>
        </w:rPr>
        <w:t xml:space="preserve"> on November 4, 2016.</w:t>
      </w:r>
    </w:p>
    <w:p w:rsidR="008125F5" w:rsidRDefault="006F2EA5">
      <w:pPr>
        <w:pStyle w:val="NoSpacing"/>
        <w:spacing w:line="360" w:lineRule="auto"/>
        <w:ind w:left="144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38.</w:t>
      </w:r>
      <w:r>
        <w:rPr>
          <w:rFonts w:ascii="Times New Roman" w:hAnsi="Times New Roman" w:cs="Times New Roman"/>
          <w:sz w:val="24"/>
          <w:szCs w:val="24"/>
        </w:rPr>
        <w:tab/>
      </w:r>
      <w:r w:rsidR="007945E6" w:rsidRPr="00B961F6">
        <w:rPr>
          <w:rFonts w:ascii="Times New Roman" w:hAnsi="Times New Roman" w:cs="Times New Roman"/>
          <w:sz w:val="24"/>
          <w:szCs w:val="24"/>
        </w:rPr>
        <w:t xml:space="preserve">Applicants mailed </w:t>
      </w:r>
      <w:r w:rsidR="001D4242" w:rsidRPr="00B961F6">
        <w:rPr>
          <w:rFonts w:ascii="Times New Roman" w:hAnsi="Times New Roman" w:cs="Times New Roman"/>
          <w:sz w:val="24"/>
          <w:szCs w:val="24"/>
        </w:rPr>
        <w:t xml:space="preserve">notice </w:t>
      </w:r>
      <w:r w:rsidR="007945E6" w:rsidRPr="00B961F6">
        <w:rPr>
          <w:rFonts w:ascii="Times New Roman" w:hAnsi="Times New Roman" w:cs="Times New Roman"/>
          <w:sz w:val="24"/>
          <w:szCs w:val="24"/>
        </w:rPr>
        <w:t xml:space="preserve">of the Application </w:t>
      </w:r>
      <w:r w:rsidR="001D4242" w:rsidRPr="00B961F6">
        <w:rPr>
          <w:rFonts w:ascii="Times New Roman" w:hAnsi="Times New Roman" w:cs="Times New Roman"/>
          <w:sz w:val="24"/>
          <w:szCs w:val="24"/>
        </w:rPr>
        <w:t xml:space="preserve">to all </w:t>
      </w:r>
      <w:r w:rsidR="006504E3" w:rsidRPr="00B961F6">
        <w:rPr>
          <w:rFonts w:ascii="Times New Roman" w:hAnsi="Times New Roman" w:cs="Times New Roman"/>
          <w:sz w:val="24"/>
          <w:szCs w:val="24"/>
        </w:rPr>
        <w:t>Altoga</w:t>
      </w:r>
      <w:r w:rsidR="001D4242" w:rsidRPr="00B961F6">
        <w:rPr>
          <w:rFonts w:ascii="Times New Roman" w:hAnsi="Times New Roman" w:cs="Times New Roman"/>
          <w:sz w:val="24"/>
          <w:szCs w:val="24"/>
        </w:rPr>
        <w:t xml:space="preserve"> customers</w:t>
      </w:r>
      <w:r w:rsidR="006504E3" w:rsidRPr="00B961F6">
        <w:rPr>
          <w:rFonts w:ascii="Times New Roman" w:hAnsi="Times New Roman" w:cs="Times New Roman"/>
          <w:sz w:val="24"/>
          <w:szCs w:val="24"/>
        </w:rPr>
        <w:t xml:space="preserve"> on December 2, 2016</w:t>
      </w:r>
      <w:r w:rsidR="007945E6" w:rsidRPr="00B961F6">
        <w:rPr>
          <w:rFonts w:ascii="Times New Roman" w:hAnsi="Times New Roman" w:cs="Times New Roman"/>
          <w:sz w:val="24"/>
          <w:szCs w:val="24"/>
        </w:rPr>
        <w:t>.</w:t>
      </w:r>
    </w:p>
    <w:p w:rsidR="008125F5" w:rsidRDefault="006F2EA5">
      <w:pPr>
        <w:pStyle w:val="NoSpacing"/>
        <w:spacing w:line="360" w:lineRule="auto"/>
        <w:ind w:left="144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39</w:t>
      </w:r>
      <w:r w:rsidR="007945E6" w:rsidRPr="00B961F6">
        <w:rPr>
          <w:rFonts w:ascii="Times New Roman" w:hAnsi="Times New Roman" w:cs="Times New Roman"/>
          <w:sz w:val="24"/>
          <w:szCs w:val="24"/>
        </w:rPr>
        <w:t>.</w:t>
      </w:r>
      <w:r w:rsidR="007945E6" w:rsidRPr="00B961F6">
        <w:rPr>
          <w:rFonts w:ascii="Times New Roman" w:hAnsi="Times New Roman" w:cs="Times New Roman"/>
          <w:sz w:val="24"/>
          <w:szCs w:val="24"/>
        </w:rPr>
        <w:tab/>
        <w:t xml:space="preserve">The affidavit that customers received notice was dated </w:t>
      </w:r>
      <w:r w:rsidR="006504E3" w:rsidRPr="00B961F6">
        <w:rPr>
          <w:rFonts w:ascii="Times New Roman" w:hAnsi="Times New Roman" w:cs="Times New Roman"/>
          <w:sz w:val="24"/>
          <w:szCs w:val="24"/>
        </w:rPr>
        <w:t>December 2</w:t>
      </w:r>
      <w:r w:rsidR="007945E6" w:rsidRPr="00B961F6">
        <w:rPr>
          <w:rFonts w:ascii="Times New Roman" w:hAnsi="Times New Roman" w:cs="Times New Roman"/>
          <w:sz w:val="24"/>
          <w:szCs w:val="24"/>
        </w:rPr>
        <w:t>, 20</w:t>
      </w:r>
      <w:r w:rsidR="006504E3" w:rsidRPr="00B961F6">
        <w:rPr>
          <w:rFonts w:ascii="Times New Roman" w:hAnsi="Times New Roman" w:cs="Times New Roman"/>
          <w:sz w:val="24"/>
          <w:szCs w:val="24"/>
        </w:rPr>
        <w:t>16</w:t>
      </w:r>
      <w:r w:rsidR="007945E6" w:rsidRPr="00B961F6">
        <w:rPr>
          <w:rFonts w:ascii="Times New Roman" w:hAnsi="Times New Roman" w:cs="Times New Roman"/>
          <w:sz w:val="24"/>
          <w:szCs w:val="24"/>
        </w:rPr>
        <w:t xml:space="preserve">, and was filed with the Commission on </w:t>
      </w:r>
      <w:r w:rsidR="006504E3" w:rsidRPr="00B961F6">
        <w:rPr>
          <w:rFonts w:ascii="Times New Roman" w:hAnsi="Times New Roman" w:cs="Times New Roman"/>
          <w:sz w:val="24"/>
          <w:szCs w:val="24"/>
        </w:rPr>
        <w:t>December 15, 2016</w:t>
      </w:r>
      <w:r w:rsidR="007945E6" w:rsidRPr="00B961F6">
        <w:rPr>
          <w:rFonts w:ascii="Times New Roman" w:hAnsi="Times New Roman" w:cs="Times New Roman"/>
          <w:sz w:val="24"/>
          <w:szCs w:val="24"/>
        </w:rPr>
        <w:t>.</w:t>
      </w:r>
    </w:p>
    <w:p w:rsidR="008125F5" w:rsidRDefault="006F2EA5">
      <w:pPr>
        <w:pStyle w:val="NoSpacing"/>
        <w:spacing w:line="360" w:lineRule="auto"/>
        <w:ind w:left="144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40</w:t>
      </w:r>
      <w:r w:rsidR="007945E6" w:rsidRPr="00B961F6">
        <w:rPr>
          <w:rFonts w:ascii="Times New Roman" w:hAnsi="Times New Roman" w:cs="Times New Roman"/>
          <w:sz w:val="24"/>
          <w:szCs w:val="24"/>
        </w:rPr>
        <w:t>.</w:t>
      </w:r>
      <w:r w:rsidR="007945E6" w:rsidRPr="00B961F6">
        <w:rPr>
          <w:rFonts w:ascii="Times New Roman" w:hAnsi="Times New Roman" w:cs="Times New Roman"/>
          <w:sz w:val="24"/>
          <w:szCs w:val="24"/>
        </w:rPr>
        <w:tab/>
        <w:t xml:space="preserve">Applicants mailed notice of the Application to all neighboring systems, cities, utilities, and affected parties on </w:t>
      </w:r>
      <w:r w:rsidR="006504E3" w:rsidRPr="00B961F6">
        <w:rPr>
          <w:rFonts w:ascii="Times New Roman" w:hAnsi="Times New Roman" w:cs="Times New Roman"/>
          <w:sz w:val="24"/>
          <w:szCs w:val="24"/>
        </w:rPr>
        <w:t>November 21</w:t>
      </w:r>
      <w:r w:rsidR="007945E6" w:rsidRPr="00B961F6">
        <w:rPr>
          <w:rFonts w:ascii="Times New Roman" w:hAnsi="Times New Roman" w:cs="Times New Roman"/>
          <w:sz w:val="24"/>
          <w:szCs w:val="24"/>
        </w:rPr>
        <w:t>, 201</w:t>
      </w:r>
      <w:r w:rsidR="006504E3" w:rsidRPr="00B961F6">
        <w:rPr>
          <w:rFonts w:ascii="Times New Roman" w:hAnsi="Times New Roman" w:cs="Times New Roman"/>
          <w:sz w:val="24"/>
          <w:szCs w:val="24"/>
        </w:rPr>
        <w:t>6</w:t>
      </w:r>
      <w:r w:rsidR="007945E6" w:rsidRPr="00B961F6">
        <w:rPr>
          <w:rFonts w:ascii="Times New Roman" w:hAnsi="Times New Roman" w:cs="Times New Roman"/>
          <w:sz w:val="24"/>
          <w:szCs w:val="24"/>
        </w:rPr>
        <w:t>.</w:t>
      </w:r>
    </w:p>
    <w:p w:rsidR="008125F5" w:rsidRDefault="006F2EA5">
      <w:pPr>
        <w:pStyle w:val="NoSpacing"/>
        <w:spacing w:line="360" w:lineRule="auto"/>
        <w:ind w:left="144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41</w:t>
      </w:r>
      <w:r w:rsidR="007945E6" w:rsidRPr="00B961F6">
        <w:rPr>
          <w:rFonts w:ascii="Times New Roman" w:hAnsi="Times New Roman" w:cs="Times New Roman"/>
          <w:sz w:val="24"/>
          <w:szCs w:val="24"/>
        </w:rPr>
        <w:t>.</w:t>
      </w:r>
      <w:r w:rsidR="007945E6" w:rsidRPr="00B961F6">
        <w:rPr>
          <w:rFonts w:ascii="Times New Roman" w:hAnsi="Times New Roman" w:cs="Times New Roman"/>
          <w:sz w:val="24"/>
          <w:szCs w:val="24"/>
        </w:rPr>
        <w:tab/>
        <w:t xml:space="preserve">The affidavit that all neighboring systems, cities, </w:t>
      </w:r>
      <w:r w:rsidR="00447DA0" w:rsidRPr="00B961F6">
        <w:rPr>
          <w:rFonts w:ascii="Times New Roman" w:hAnsi="Times New Roman" w:cs="Times New Roman"/>
          <w:sz w:val="24"/>
          <w:szCs w:val="24"/>
        </w:rPr>
        <w:t xml:space="preserve">utilities, and affected parties </w:t>
      </w:r>
      <w:r w:rsidR="00FF467F" w:rsidRPr="00B961F6">
        <w:rPr>
          <w:rFonts w:ascii="Times New Roman" w:hAnsi="Times New Roman" w:cs="Times New Roman"/>
          <w:sz w:val="24"/>
          <w:szCs w:val="24"/>
        </w:rPr>
        <w:t xml:space="preserve">received notice </w:t>
      </w:r>
      <w:r w:rsidR="00447DA0" w:rsidRPr="00B961F6">
        <w:rPr>
          <w:rFonts w:ascii="Times New Roman" w:hAnsi="Times New Roman" w:cs="Times New Roman"/>
          <w:sz w:val="24"/>
          <w:szCs w:val="24"/>
        </w:rPr>
        <w:t xml:space="preserve">was dated </w:t>
      </w:r>
      <w:r w:rsidR="006504E3" w:rsidRPr="00B961F6">
        <w:rPr>
          <w:rFonts w:ascii="Times New Roman" w:hAnsi="Times New Roman" w:cs="Times New Roman"/>
          <w:sz w:val="24"/>
          <w:szCs w:val="24"/>
        </w:rPr>
        <w:t>November 22</w:t>
      </w:r>
      <w:r w:rsidR="00447DA0" w:rsidRPr="00B961F6">
        <w:rPr>
          <w:rFonts w:ascii="Times New Roman" w:hAnsi="Times New Roman" w:cs="Times New Roman"/>
          <w:sz w:val="24"/>
          <w:szCs w:val="24"/>
        </w:rPr>
        <w:t>, 201</w:t>
      </w:r>
      <w:r w:rsidR="006504E3" w:rsidRPr="00B961F6">
        <w:rPr>
          <w:rFonts w:ascii="Times New Roman" w:hAnsi="Times New Roman" w:cs="Times New Roman"/>
          <w:sz w:val="24"/>
          <w:szCs w:val="24"/>
        </w:rPr>
        <w:t>6</w:t>
      </w:r>
      <w:r w:rsidR="00447DA0" w:rsidRPr="00B961F6">
        <w:rPr>
          <w:rFonts w:ascii="Times New Roman" w:hAnsi="Times New Roman" w:cs="Times New Roman"/>
          <w:sz w:val="24"/>
          <w:szCs w:val="24"/>
        </w:rPr>
        <w:t xml:space="preserve">, and was filed with the Commission on </w:t>
      </w:r>
      <w:r w:rsidR="006504E3" w:rsidRPr="00B961F6">
        <w:rPr>
          <w:rFonts w:ascii="Times New Roman" w:hAnsi="Times New Roman" w:cs="Times New Roman"/>
          <w:sz w:val="24"/>
          <w:szCs w:val="24"/>
        </w:rPr>
        <w:t>December 15, 2016</w:t>
      </w:r>
      <w:r w:rsidR="00447DA0" w:rsidRPr="00B961F6">
        <w:rPr>
          <w:rFonts w:ascii="Times New Roman" w:hAnsi="Times New Roman" w:cs="Times New Roman"/>
          <w:sz w:val="24"/>
          <w:szCs w:val="24"/>
        </w:rPr>
        <w:t>.</w:t>
      </w:r>
    </w:p>
    <w:p w:rsidR="008125F5" w:rsidRDefault="00373954">
      <w:pPr>
        <w:pStyle w:val="NoSpacing"/>
        <w:spacing w:line="360" w:lineRule="auto"/>
        <w:ind w:left="0" w:firstLine="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373954">
        <w:rPr>
          <w:rFonts w:ascii="Times New Roman" w:hAnsi="Times New Roman" w:cs="Times New Roman"/>
          <w:b/>
          <w:i/>
          <w:sz w:val="24"/>
          <w:szCs w:val="24"/>
          <w:u w:val="single"/>
        </w:rPr>
        <w:t>Informal Disposition</w:t>
      </w:r>
    </w:p>
    <w:p w:rsidR="008125F5" w:rsidRDefault="006F2EA5">
      <w:pPr>
        <w:pStyle w:val="NoSpacing"/>
        <w:spacing w:line="360" w:lineRule="auto"/>
        <w:ind w:left="144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42</w:t>
      </w:r>
      <w:r w:rsidR="00447DA0" w:rsidRPr="00B961F6">
        <w:rPr>
          <w:rFonts w:ascii="Times New Roman" w:hAnsi="Times New Roman" w:cs="Times New Roman"/>
          <w:sz w:val="24"/>
          <w:szCs w:val="24"/>
        </w:rPr>
        <w:t>.</w:t>
      </w:r>
      <w:r w:rsidR="00447DA0" w:rsidRPr="00B961F6">
        <w:rPr>
          <w:rFonts w:ascii="Times New Roman" w:hAnsi="Times New Roman" w:cs="Times New Roman"/>
          <w:sz w:val="24"/>
          <w:szCs w:val="24"/>
        </w:rPr>
        <w:tab/>
        <w:t>More than 15 days have passed since the completion of the notice provided in this docket.</w:t>
      </w:r>
    </w:p>
    <w:p w:rsidR="009C0158" w:rsidRDefault="006F2EA5" w:rsidP="00447DA0">
      <w:pPr>
        <w:pStyle w:val="NoSpacing"/>
        <w:spacing w:line="36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43</w:t>
      </w:r>
      <w:r w:rsidR="009C0158" w:rsidRPr="00B961F6">
        <w:rPr>
          <w:rFonts w:ascii="Times New Roman" w:hAnsi="Times New Roman" w:cs="Times New Roman"/>
          <w:sz w:val="24"/>
          <w:szCs w:val="24"/>
        </w:rPr>
        <w:t>.</w:t>
      </w:r>
      <w:r w:rsidR="009C0158" w:rsidRPr="00B961F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Altoga, North Collin, and Commission Staff are the only parties to this proceeding.</w:t>
      </w:r>
    </w:p>
    <w:p w:rsidR="008125F5" w:rsidRDefault="006F2EA5">
      <w:pPr>
        <w:pStyle w:val="NoSpacing"/>
        <w:spacing w:line="360" w:lineRule="auto"/>
        <w:ind w:left="1440" w:hanging="720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>44.</w:t>
      </w:r>
      <w:r>
        <w:rPr>
          <w:rFonts w:ascii="Times New Roman" w:hAnsi="Times New Roman" w:cs="Times New Roman"/>
          <w:sz w:val="24"/>
          <w:szCs w:val="24"/>
        </w:rPr>
        <w:tab/>
        <w:t>No protests, motions to intervene, or requests for hearing were filed that were not withdrawn and Commission Staff waived its request for a hearing; therefore, no hearing is necessary.</w:t>
      </w:r>
    </w:p>
    <w:p w:rsidR="008125F5" w:rsidRDefault="008125F5">
      <w:pPr>
        <w:pStyle w:val="NoSpacing"/>
        <w:spacing w:line="360" w:lineRule="auto"/>
        <w:ind w:left="0" w:firstLine="720"/>
        <w:rPr>
          <w:rFonts w:ascii="Times New Roman" w:hAnsi="Times New Roman" w:cs="Times New Roman"/>
          <w:b/>
          <w:sz w:val="24"/>
          <w:szCs w:val="24"/>
        </w:rPr>
      </w:pPr>
    </w:p>
    <w:p w:rsidR="00283D83" w:rsidRPr="00B961F6" w:rsidRDefault="00283D83" w:rsidP="00283D83">
      <w:pPr>
        <w:pStyle w:val="NoSpacing"/>
        <w:spacing w:line="36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61F6">
        <w:rPr>
          <w:rFonts w:ascii="Times New Roman" w:hAnsi="Times New Roman" w:cs="Times New Roman"/>
          <w:b/>
          <w:sz w:val="24"/>
          <w:szCs w:val="24"/>
        </w:rPr>
        <w:t>II.</w:t>
      </w:r>
      <w:r w:rsidRPr="00B961F6">
        <w:rPr>
          <w:rFonts w:ascii="Times New Roman" w:hAnsi="Times New Roman" w:cs="Times New Roman"/>
          <w:b/>
          <w:sz w:val="24"/>
          <w:szCs w:val="24"/>
        </w:rPr>
        <w:tab/>
        <w:t>CONCLUSIONS OF LAW</w:t>
      </w:r>
    </w:p>
    <w:p w:rsidR="008125F5" w:rsidRDefault="00283D83">
      <w:pPr>
        <w:pStyle w:val="NoSpacing"/>
        <w:spacing w:line="360" w:lineRule="auto"/>
        <w:ind w:left="1440" w:hanging="720"/>
        <w:rPr>
          <w:rFonts w:ascii="Times New Roman" w:hAnsi="Times New Roman" w:cs="Times New Roman"/>
          <w:sz w:val="24"/>
          <w:szCs w:val="24"/>
        </w:rPr>
      </w:pPr>
      <w:r w:rsidRPr="00B961F6">
        <w:rPr>
          <w:rFonts w:ascii="Times New Roman" w:hAnsi="Times New Roman" w:cs="Times New Roman"/>
          <w:sz w:val="24"/>
          <w:szCs w:val="24"/>
        </w:rPr>
        <w:t>1.</w:t>
      </w:r>
      <w:r w:rsidRPr="00B961F6">
        <w:rPr>
          <w:rFonts w:ascii="Times New Roman" w:hAnsi="Times New Roman" w:cs="Times New Roman"/>
          <w:sz w:val="24"/>
          <w:szCs w:val="24"/>
        </w:rPr>
        <w:tab/>
      </w:r>
      <w:r w:rsidR="0007380A" w:rsidRPr="00B961F6">
        <w:rPr>
          <w:rFonts w:ascii="Times New Roman" w:hAnsi="Times New Roman" w:cs="Times New Roman"/>
          <w:sz w:val="24"/>
          <w:szCs w:val="24"/>
        </w:rPr>
        <w:t xml:space="preserve">The Commission has jurisdiction </w:t>
      </w:r>
      <w:r w:rsidR="00736580">
        <w:rPr>
          <w:rFonts w:ascii="Times New Roman" w:hAnsi="Times New Roman" w:cs="Times New Roman"/>
          <w:sz w:val="24"/>
          <w:szCs w:val="24"/>
        </w:rPr>
        <w:t>under</w:t>
      </w:r>
      <w:r w:rsidR="0007380A" w:rsidRPr="00B961F6">
        <w:rPr>
          <w:rFonts w:ascii="Times New Roman" w:hAnsi="Times New Roman" w:cs="Times New Roman"/>
          <w:sz w:val="24"/>
          <w:szCs w:val="24"/>
        </w:rPr>
        <w:t xml:space="preserve"> Texas Water Cod</w:t>
      </w:r>
      <w:r w:rsidR="00736580">
        <w:rPr>
          <w:rFonts w:ascii="Times New Roman" w:hAnsi="Times New Roman" w:cs="Times New Roman"/>
          <w:sz w:val="24"/>
          <w:szCs w:val="24"/>
        </w:rPr>
        <w:t>e</w:t>
      </w:r>
      <w:r w:rsidR="007B0DFB" w:rsidRPr="00B961F6">
        <w:rPr>
          <w:rFonts w:ascii="Times New Roman" w:hAnsi="Times New Roman" w:cs="Times New Roman"/>
          <w:sz w:val="24"/>
          <w:szCs w:val="24"/>
        </w:rPr>
        <w:t xml:space="preserve"> </w:t>
      </w:r>
      <w:r w:rsidR="0007380A" w:rsidRPr="00B961F6">
        <w:rPr>
          <w:rFonts w:ascii="Times New Roman" w:hAnsi="Times New Roman" w:cs="Times New Roman"/>
          <w:sz w:val="24"/>
          <w:szCs w:val="24"/>
        </w:rPr>
        <w:t>§§</w:t>
      </w:r>
      <w:r w:rsidR="00736580">
        <w:rPr>
          <w:rFonts w:ascii="Times New Roman" w:hAnsi="Times New Roman" w:cs="Times New Roman"/>
          <w:sz w:val="24"/>
          <w:szCs w:val="24"/>
        </w:rPr>
        <w:t xml:space="preserve"> 13.041, 13.241, 13.146, 13.251, and 13.301.</w:t>
      </w:r>
      <w:r w:rsidR="00736580">
        <w:rPr>
          <w:rStyle w:val="FootnoteReference"/>
          <w:rFonts w:ascii="Times New Roman" w:hAnsi="Times New Roman" w:cs="Times New Roman"/>
          <w:sz w:val="24"/>
          <w:szCs w:val="24"/>
        </w:rPr>
        <w:footnoteReference w:id="1"/>
      </w:r>
    </w:p>
    <w:p w:rsidR="008125F5" w:rsidRDefault="0007380A">
      <w:pPr>
        <w:pStyle w:val="NoSpacing"/>
        <w:spacing w:line="360" w:lineRule="auto"/>
        <w:ind w:left="1440" w:hanging="720"/>
        <w:rPr>
          <w:rFonts w:ascii="Times New Roman" w:hAnsi="Times New Roman" w:cs="Times New Roman"/>
          <w:sz w:val="24"/>
          <w:szCs w:val="24"/>
        </w:rPr>
      </w:pPr>
      <w:r w:rsidRPr="00B961F6">
        <w:rPr>
          <w:rFonts w:ascii="Times New Roman" w:hAnsi="Times New Roman" w:cs="Times New Roman"/>
          <w:sz w:val="24"/>
          <w:szCs w:val="24"/>
        </w:rPr>
        <w:t>2.</w:t>
      </w:r>
      <w:r w:rsidRPr="00B961F6">
        <w:rPr>
          <w:rFonts w:ascii="Times New Roman" w:hAnsi="Times New Roman" w:cs="Times New Roman"/>
          <w:sz w:val="24"/>
          <w:szCs w:val="24"/>
        </w:rPr>
        <w:tab/>
      </w:r>
      <w:r w:rsidR="006504E3" w:rsidRPr="00B961F6">
        <w:rPr>
          <w:rFonts w:ascii="Times New Roman" w:hAnsi="Times New Roman" w:cs="Times New Roman"/>
          <w:sz w:val="24"/>
          <w:szCs w:val="24"/>
        </w:rPr>
        <w:t>Altoga</w:t>
      </w:r>
      <w:r w:rsidRPr="00B961F6">
        <w:rPr>
          <w:rFonts w:ascii="Times New Roman" w:hAnsi="Times New Roman" w:cs="Times New Roman"/>
          <w:sz w:val="24"/>
          <w:szCs w:val="24"/>
        </w:rPr>
        <w:t xml:space="preserve"> </w:t>
      </w:r>
      <w:r w:rsidR="00736580">
        <w:rPr>
          <w:rFonts w:ascii="Times New Roman" w:hAnsi="Times New Roman" w:cs="Times New Roman"/>
          <w:sz w:val="24"/>
          <w:szCs w:val="24"/>
        </w:rPr>
        <w:t>and North Collin are</w:t>
      </w:r>
      <w:r w:rsidR="00CD184C" w:rsidRPr="00B961F6">
        <w:rPr>
          <w:rFonts w:ascii="Times New Roman" w:hAnsi="Times New Roman" w:cs="Times New Roman"/>
          <w:sz w:val="24"/>
          <w:szCs w:val="24"/>
        </w:rPr>
        <w:t xml:space="preserve"> retail public utilit</w:t>
      </w:r>
      <w:r w:rsidR="00736580">
        <w:rPr>
          <w:rFonts w:ascii="Times New Roman" w:hAnsi="Times New Roman" w:cs="Times New Roman"/>
          <w:sz w:val="24"/>
          <w:szCs w:val="24"/>
        </w:rPr>
        <w:t>ies</w:t>
      </w:r>
      <w:r w:rsidR="007B0DFB" w:rsidRPr="00B961F6">
        <w:rPr>
          <w:rFonts w:ascii="Times New Roman" w:hAnsi="Times New Roman" w:cs="Times New Roman"/>
          <w:sz w:val="24"/>
          <w:szCs w:val="24"/>
        </w:rPr>
        <w:t xml:space="preserve">, as defined in TWC § </w:t>
      </w:r>
      <w:r w:rsidR="00FE7F99" w:rsidRPr="00B961F6">
        <w:rPr>
          <w:rFonts w:ascii="Times New Roman" w:hAnsi="Times New Roman" w:cs="Times New Roman"/>
          <w:sz w:val="24"/>
          <w:szCs w:val="24"/>
        </w:rPr>
        <w:t xml:space="preserve">13.002(19) and 16 </w:t>
      </w:r>
      <w:r w:rsidR="00736580">
        <w:rPr>
          <w:rFonts w:ascii="Times New Roman" w:hAnsi="Times New Roman" w:cs="Times New Roman"/>
          <w:sz w:val="24"/>
          <w:szCs w:val="24"/>
        </w:rPr>
        <w:t>Texas Administrative Code (TAC)</w:t>
      </w:r>
      <w:r w:rsidR="00736580" w:rsidRPr="00B961F6">
        <w:rPr>
          <w:rFonts w:ascii="Times New Roman" w:hAnsi="Times New Roman" w:cs="Times New Roman"/>
          <w:sz w:val="24"/>
          <w:szCs w:val="24"/>
        </w:rPr>
        <w:t xml:space="preserve"> </w:t>
      </w:r>
      <w:r w:rsidR="00FE7F99" w:rsidRPr="00B961F6">
        <w:rPr>
          <w:rFonts w:ascii="Times New Roman" w:hAnsi="Times New Roman" w:cs="Times New Roman"/>
          <w:sz w:val="24"/>
          <w:szCs w:val="24"/>
        </w:rPr>
        <w:t>§ 24.3(59).</w:t>
      </w:r>
    </w:p>
    <w:p w:rsidR="008125F5" w:rsidRDefault="00736580">
      <w:pPr>
        <w:pStyle w:val="NoSpacing"/>
        <w:spacing w:line="360" w:lineRule="auto"/>
        <w:ind w:left="144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7B0DFB" w:rsidRPr="00B961F6">
        <w:rPr>
          <w:rFonts w:ascii="Times New Roman" w:hAnsi="Times New Roman" w:cs="Times New Roman"/>
          <w:sz w:val="24"/>
          <w:szCs w:val="24"/>
        </w:rPr>
        <w:t>.</w:t>
      </w:r>
      <w:r w:rsidR="007B0DFB" w:rsidRPr="00B961F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Altoga and North Collin</w:t>
      </w:r>
      <w:r w:rsidR="007B0DFB" w:rsidRPr="00B961F6">
        <w:rPr>
          <w:rFonts w:ascii="Times New Roman" w:hAnsi="Times New Roman" w:cs="Times New Roman"/>
          <w:sz w:val="24"/>
          <w:szCs w:val="24"/>
        </w:rPr>
        <w:t xml:space="preserve"> provided notice of the Application </w:t>
      </w:r>
      <w:r>
        <w:rPr>
          <w:rFonts w:ascii="Times New Roman" w:hAnsi="Times New Roman" w:cs="Times New Roman"/>
          <w:sz w:val="24"/>
          <w:szCs w:val="24"/>
        </w:rPr>
        <w:t>as required by</w:t>
      </w:r>
      <w:r w:rsidR="007B0DFB" w:rsidRPr="00B961F6">
        <w:rPr>
          <w:rFonts w:ascii="Times New Roman" w:hAnsi="Times New Roman" w:cs="Times New Roman"/>
          <w:sz w:val="24"/>
          <w:szCs w:val="24"/>
        </w:rPr>
        <w:t xml:space="preserve"> TWC §</w:t>
      </w:r>
      <w:r>
        <w:rPr>
          <w:rFonts w:ascii="Times New Roman" w:hAnsi="Times New Roman" w:cs="Times New Roman"/>
          <w:sz w:val="24"/>
          <w:szCs w:val="24"/>
        </w:rPr>
        <w:t> </w:t>
      </w:r>
      <w:r w:rsidR="007B0DFB" w:rsidRPr="00B961F6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301(a)(2).</w:t>
      </w:r>
    </w:p>
    <w:p w:rsidR="008125F5" w:rsidRDefault="00736580">
      <w:pPr>
        <w:pStyle w:val="NoSpacing"/>
        <w:spacing w:line="360" w:lineRule="auto"/>
        <w:ind w:left="144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  <w:t>The 120-day deadline for Commission action on this application is consistent with the requirements of 16 TAC § 24.109(e).</w:t>
      </w:r>
    </w:p>
    <w:p w:rsidR="008125F5" w:rsidRDefault="00736580">
      <w:pPr>
        <w:pStyle w:val="NoSpacing"/>
        <w:spacing w:line="360" w:lineRule="auto"/>
        <w:ind w:left="144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  <w:t>The application was processed in accordance with the requirements of TWC § 13.301 and 16 TAC § 24.109.</w:t>
      </w:r>
    </w:p>
    <w:p w:rsidR="008125F5" w:rsidRDefault="00736580">
      <w:pPr>
        <w:pStyle w:val="NoSpacing"/>
        <w:spacing w:line="360" w:lineRule="auto"/>
        <w:ind w:left="144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  <w:t>Altoga and North Collin completed the sale within 180 days from the date of the Commission’s approval to proceed with the sale consistent with 16 TAC § 24.109(o).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8125F5" w:rsidRDefault="00736580">
      <w:pPr>
        <w:pStyle w:val="NoSpacing"/>
        <w:spacing w:line="360" w:lineRule="auto"/>
        <w:ind w:left="144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7B0DFB" w:rsidRPr="00B961F6">
        <w:rPr>
          <w:rFonts w:ascii="Times New Roman" w:hAnsi="Times New Roman" w:cs="Times New Roman"/>
          <w:sz w:val="24"/>
          <w:szCs w:val="24"/>
        </w:rPr>
        <w:t>.</w:t>
      </w:r>
      <w:r w:rsidR="007B0DFB" w:rsidRPr="00B961F6">
        <w:rPr>
          <w:rFonts w:ascii="Times New Roman" w:hAnsi="Times New Roman" w:cs="Times New Roman"/>
          <w:sz w:val="24"/>
          <w:szCs w:val="24"/>
        </w:rPr>
        <w:tab/>
        <w:t xml:space="preserve">After considering the factors in TWC § 13.246(c), </w:t>
      </w:r>
      <w:r w:rsidR="006504E3" w:rsidRPr="00B961F6">
        <w:rPr>
          <w:rFonts w:ascii="Times New Roman" w:hAnsi="Times New Roman" w:cs="Times New Roman"/>
          <w:sz w:val="24"/>
          <w:szCs w:val="24"/>
        </w:rPr>
        <w:t>North Collin</w:t>
      </w:r>
      <w:r w:rsidR="007B0DFB" w:rsidRPr="00B961F6">
        <w:rPr>
          <w:rFonts w:ascii="Times New Roman" w:hAnsi="Times New Roman" w:cs="Times New Roman"/>
          <w:sz w:val="24"/>
          <w:szCs w:val="24"/>
        </w:rPr>
        <w:t xml:space="preserve"> has demonstrated adequate financial, managerial, and technical capability for providing continuous and adequate service to the requested area and its current service area.</w:t>
      </w:r>
    </w:p>
    <w:p w:rsidR="008125F5" w:rsidRDefault="00736580">
      <w:pPr>
        <w:pStyle w:val="NoSpacing"/>
        <w:spacing w:line="360" w:lineRule="auto"/>
        <w:ind w:left="144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7B0DFB" w:rsidRPr="00B961F6">
        <w:rPr>
          <w:rFonts w:ascii="Times New Roman" w:hAnsi="Times New Roman" w:cs="Times New Roman"/>
          <w:sz w:val="24"/>
          <w:szCs w:val="24"/>
        </w:rPr>
        <w:t>.</w:t>
      </w:r>
      <w:r w:rsidR="007B0DFB" w:rsidRPr="00B961F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Altoga and North Collin</w:t>
      </w:r>
      <w:r w:rsidRPr="00B961F6">
        <w:rPr>
          <w:rFonts w:ascii="Times New Roman" w:hAnsi="Times New Roman" w:cs="Times New Roman"/>
          <w:sz w:val="24"/>
          <w:szCs w:val="24"/>
        </w:rPr>
        <w:t xml:space="preserve"> </w:t>
      </w:r>
      <w:r w:rsidR="0031066A" w:rsidRPr="00B961F6">
        <w:rPr>
          <w:rFonts w:ascii="Times New Roman" w:hAnsi="Times New Roman" w:cs="Times New Roman"/>
          <w:sz w:val="24"/>
          <w:szCs w:val="24"/>
        </w:rPr>
        <w:t xml:space="preserve">have demonstrated that </w:t>
      </w:r>
      <w:r>
        <w:rPr>
          <w:rFonts w:ascii="Times New Roman" w:hAnsi="Times New Roman" w:cs="Times New Roman"/>
          <w:sz w:val="24"/>
          <w:szCs w:val="24"/>
        </w:rPr>
        <w:t>the transfer of service area and CCN requested in this application is</w:t>
      </w:r>
      <w:r w:rsidR="0031066A" w:rsidRPr="00B961F6">
        <w:rPr>
          <w:rFonts w:ascii="Times New Roman" w:hAnsi="Times New Roman" w:cs="Times New Roman"/>
          <w:sz w:val="24"/>
          <w:szCs w:val="24"/>
        </w:rPr>
        <w:t xml:space="preserve"> necessary for the service, accommodation, convenience, </w:t>
      </w:r>
      <w:r w:rsidR="00037675" w:rsidRPr="00B961F6">
        <w:rPr>
          <w:rFonts w:ascii="Times New Roman" w:hAnsi="Times New Roman" w:cs="Times New Roman"/>
          <w:sz w:val="24"/>
          <w:szCs w:val="24"/>
        </w:rPr>
        <w:t>and</w:t>
      </w:r>
      <w:r w:rsidR="0031066A" w:rsidRPr="00B961F6">
        <w:rPr>
          <w:rFonts w:ascii="Times New Roman" w:hAnsi="Times New Roman" w:cs="Times New Roman"/>
          <w:sz w:val="24"/>
          <w:szCs w:val="24"/>
        </w:rPr>
        <w:t xml:space="preserve"> safety of the public, as required under TWC § 13.246(b)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125F5" w:rsidRDefault="00AA67CF">
      <w:pPr>
        <w:pStyle w:val="NoSpacing"/>
        <w:spacing w:line="360" w:lineRule="auto"/>
        <w:ind w:left="144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7B0DFB" w:rsidRPr="00B961F6">
        <w:rPr>
          <w:rFonts w:ascii="Times New Roman" w:hAnsi="Times New Roman" w:cs="Times New Roman"/>
          <w:sz w:val="24"/>
          <w:szCs w:val="24"/>
        </w:rPr>
        <w:t>.</w:t>
      </w:r>
      <w:r w:rsidR="007B0DFB" w:rsidRPr="00B961F6">
        <w:rPr>
          <w:rFonts w:ascii="Times New Roman" w:hAnsi="Times New Roman" w:cs="Times New Roman"/>
          <w:sz w:val="24"/>
          <w:szCs w:val="24"/>
        </w:rPr>
        <w:tab/>
        <w:t xml:space="preserve">Under TWC § 13.257(r) </w:t>
      </w:r>
      <w:r w:rsidR="00736580">
        <w:rPr>
          <w:rFonts w:ascii="Times New Roman" w:hAnsi="Times New Roman" w:cs="Times New Roman"/>
          <w:sz w:val="24"/>
          <w:szCs w:val="24"/>
        </w:rPr>
        <w:t>and (s),</w:t>
      </w:r>
      <w:r w:rsidR="007B0DFB" w:rsidRPr="00B961F6">
        <w:rPr>
          <w:rFonts w:ascii="Times New Roman" w:hAnsi="Times New Roman" w:cs="Times New Roman"/>
          <w:sz w:val="24"/>
          <w:szCs w:val="24"/>
        </w:rPr>
        <w:t xml:space="preserve"> </w:t>
      </w:r>
      <w:r w:rsidR="00736580">
        <w:rPr>
          <w:rFonts w:ascii="Times New Roman" w:hAnsi="Times New Roman" w:cs="Times New Roman"/>
          <w:sz w:val="24"/>
          <w:szCs w:val="24"/>
        </w:rPr>
        <w:t>a</w:t>
      </w:r>
      <w:r w:rsidR="007B0DFB" w:rsidRPr="00B961F6">
        <w:rPr>
          <w:rFonts w:ascii="Times New Roman" w:hAnsi="Times New Roman" w:cs="Times New Roman"/>
          <w:sz w:val="24"/>
          <w:szCs w:val="24"/>
        </w:rPr>
        <w:t>pplicants are required to record a certified copy of the approved CCN and map, along with a boundary description of the service area, in the real property records of each county in which the service area or a portion of the service are is located, and submit to the Commission evidence of the recording.</w:t>
      </w:r>
    </w:p>
    <w:p w:rsidR="008125F5" w:rsidRDefault="00AA67CF">
      <w:pPr>
        <w:pStyle w:val="NoSpacing"/>
        <w:spacing w:line="360" w:lineRule="auto"/>
        <w:ind w:left="144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7B0DFB" w:rsidRPr="00B961F6">
        <w:rPr>
          <w:rFonts w:ascii="Times New Roman" w:hAnsi="Times New Roman" w:cs="Times New Roman"/>
          <w:sz w:val="24"/>
          <w:szCs w:val="24"/>
        </w:rPr>
        <w:t>.</w:t>
      </w:r>
      <w:r w:rsidR="007B0DFB" w:rsidRPr="00B961F6">
        <w:rPr>
          <w:rFonts w:ascii="Times New Roman" w:hAnsi="Times New Roman" w:cs="Times New Roman"/>
          <w:sz w:val="24"/>
          <w:szCs w:val="24"/>
        </w:rPr>
        <w:tab/>
        <w:t>The requirements for informal disposition pursuant to 16 TAC § 22.35 have been met in this proceeding.</w:t>
      </w:r>
    </w:p>
    <w:p w:rsidR="001E1C15" w:rsidRPr="00B961F6" w:rsidRDefault="001E1C15" w:rsidP="00283D83">
      <w:pPr>
        <w:pStyle w:val="NoSpacing"/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7B0DFB" w:rsidRPr="00B961F6" w:rsidRDefault="007B0DFB" w:rsidP="007B0DFB">
      <w:pPr>
        <w:pStyle w:val="NoSpacing"/>
        <w:spacing w:line="36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61F6">
        <w:rPr>
          <w:rFonts w:ascii="Times New Roman" w:hAnsi="Times New Roman" w:cs="Times New Roman"/>
          <w:b/>
          <w:sz w:val="24"/>
          <w:szCs w:val="24"/>
        </w:rPr>
        <w:t>III.</w:t>
      </w:r>
      <w:r w:rsidRPr="00B961F6">
        <w:rPr>
          <w:rFonts w:ascii="Times New Roman" w:hAnsi="Times New Roman" w:cs="Times New Roman"/>
          <w:b/>
          <w:sz w:val="24"/>
          <w:szCs w:val="24"/>
        </w:rPr>
        <w:tab/>
        <w:t>ORDERING PARAGRAPHS</w:t>
      </w:r>
    </w:p>
    <w:p w:rsidR="007B0DFB" w:rsidRPr="00B961F6" w:rsidRDefault="007B0DFB" w:rsidP="00283D83">
      <w:pPr>
        <w:pStyle w:val="NoSpacing"/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961F6">
        <w:rPr>
          <w:rFonts w:ascii="Times New Roman" w:hAnsi="Times New Roman" w:cs="Times New Roman"/>
          <w:sz w:val="24"/>
          <w:szCs w:val="24"/>
        </w:rPr>
        <w:tab/>
        <w:t>In accordance with these findings of fact and conclusions of law, the Commission issues the following order:</w:t>
      </w:r>
    </w:p>
    <w:p w:rsidR="008125F5" w:rsidRDefault="007B0DFB">
      <w:pPr>
        <w:pStyle w:val="NoSpacing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961F6">
        <w:rPr>
          <w:rFonts w:ascii="Times New Roman" w:hAnsi="Times New Roman" w:cs="Times New Roman"/>
          <w:sz w:val="24"/>
          <w:szCs w:val="24"/>
        </w:rPr>
        <w:t>The Application is approved.</w:t>
      </w:r>
    </w:p>
    <w:p w:rsidR="008125F5" w:rsidRDefault="00A0086D">
      <w:pPr>
        <w:pStyle w:val="NoSpacing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facilities and certificate rights formerly held by Altoga under CCN No. 12580 in Collin County are transferred to North Collin consistent with this notice.</w:t>
      </w:r>
    </w:p>
    <w:p w:rsidR="008125F5" w:rsidRDefault="00A0086D">
      <w:pPr>
        <w:pStyle w:val="NoSpacing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Altoga’s CCN No. 12580 is canceled consistent with this notice.</w:t>
      </w:r>
    </w:p>
    <w:p w:rsidR="008125F5" w:rsidRDefault="009F5BBB">
      <w:pPr>
        <w:pStyle w:val="NoSpacing"/>
        <w:spacing w:line="360" w:lineRule="auto"/>
        <w:ind w:left="144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7B0DFB" w:rsidRPr="005F3705">
        <w:rPr>
          <w:rFonts w:ascii="Times New Roman" w:hAnsi="Times New Roman" w:cs="Times New Roman"/>
          <w:sz w:val="24"/>
          <w:szCs w:val="24"/>
        </w:rPr>
        <w:t>.</w:t>
      </w:r>
      <w:r w:rsidR="007B0DFB" w:rsidRPr="005F3705">
        <w:rPr>
          <w:rFonts w:ascii="Times New Roman" w:hAnsi="Times New Roman" w:cs="Times New Roman"/>
          <w:sz w:val="24"/>
          <w:szCs w:val="24"/>
        </w:rPr>
        <w:tab/>
        <w:t xml:space="preserve">Consistent with the </w:t>
      </w:r>
      <w:r w:rsidR="00373954" w:rsidRPr="00373954">
        <w:rPr>
          <w:rFonts w:ascii="Times New Roman" w:hAnsi="Times New Roman" w:cs="Times New Roman"/>
          <w:sz w:val="24"/>
          <w:szCs w:val="24"/>
        </w:rPr>
        <w:t xml:space="preserve">attached </w:t>
      </w:r>
      <w:r w:rsidR="007B0DFB" w:rsidRPr="005F3705">
        <w:rPr>
          <w:rFonts w:ascii="Times New Roman" w:hAnsi="Times New Roman" w:cs="Times New Roman"/>
          <w:sz w:val="24"/>
          <w:szCs w:val="24"/>
        </w:rPr>
        <w:t xml:space="preserve">map, </w:t>
      </w:r>
      <w:r w:rsidR="006504E3" w:rsidRPr="005F3705">
        <w:rPr>
          <w:rFonts w:ascii="Times New Roman" w:hAnsi="Times New Roman" w:cs="Times New Roman"/>
          <w:sz w:val="24"/>
          <w:szCs w:val="24"/>
        </w:rPr>
        <w:t>North Collin</w:t>
      </w:r>
      <w:r w:rsidR="007B0DFB" w:rsidRPr="005F3705">
        <w:rPr>
          <w:rFonts w:ascii="Times New Roman" w:hAnsi="Times New Roman" w:cs="Times New Roman"/>
          <w:sz w:val="24"/>
          <w:szCs w:val="24"/>
        </w:rPr>
        <w:t>'s CCN No. 11</w:t>
      </w:r>
      <w:r w:rsidR="006504E3" w:rsidRPr="005F3705">
        <w:rPr>
          <w:rFonts w:ascii="Times New Roman" w:hAnsi="Times New Roman" w:cs="Times New Roman"/>
          <w:sz w:val="24"/>
          <w:szCs w:val="24"/>
        </w:rPr>
        <w:t>035</w:t>
      </w:r>
      <w:r w:rsidR="007B0DFB" w:rsidRPr="005F3705">
        <w:rPr>
          <w:rFonts w:ascii="Times New Roman" w:hAnsi="Times New Roman" w:cs="Times New Roman"/>
          <w:sz w:val="24"/>
          <w:szCs w:val="24"/>
        </w:rPr>
        <w:t xml:space="preserve"> is hereby amended</w:t>
      </w:r>
      <w:r w:rsidR="00373954" w:rsidRPr="00373954">
        <w:rPr>
          <w:rFonts w:ascii="Times New Roman" w:hAnsi="Times New Roman" w:cs="Times New Roman"/>
          <w:sz w:val="24"/>
          <w:szCs w:val="24"/>
        </w:rPr>
        <w:t xml:space="preserve"> to include the area previously served by Altoga</w:t>
      </w:r>
      <w:r w:rsidR="006B7671">
        <w:rPr>
          <w:rFonts w:ascii="Times New Roman" w:hAnsi="Times New Roman" w:cs="Times New Roman"/>
          <w:sz w:val="24"/>
          <w:szCs w:val="24"/>
        </w:rPr>
        <w:t>.</w:t>
      </w:r>
    </w:p>
    <w:p w:rsidR="008125F5" w:rsidRDefault="009F5BBB">
      <w:pPr>
        <w:pStyle w:val="NoSpacing"/>
        <w:spacing w:line="360" w:lineRule="auto"/>
        <w:ind w:left="144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7B0DFB" w:rsidRPr="005F3705">
        <w:rPr>
          <w:rFonts w:ascii="Times New Roman" w:hAnsi="Times New Roman" w:cs="Times New Roman"/>
          <w:sz w:val="24"/>
          <w:szCs w:val="24"/>
        </w:rPr>
        <w:t>.</w:t>
      </w:r>
      <w:r w:rsidR="007B0DFB" w:rsidRPr="005F3705">
        <w:rPr>
          <w:rFonts w:ascii="Times New Roman" w:hAnsi="Times New Roman" w:cs="Times New Roman"/>
          <w:sz w:val="24"/>
          <w:szCs w:val="24"/>
        </w:rPr>
        <w:tab/>
      </w:r>
      <w:r w:rsidR="006504E3" w:rsidRPr="005F3705">
        <w:rPr>
          <w:rFonts w:ascii="Times New Roman" w:hAnsi="Times New Roman" w:cs="Times New Roman"/>
          <w:sz w:val="24"/>
          <w:szCs w:val="24"/>
        </w:rPr>
        <w:t>North Collin</w:t>
      </w:r>
      <w:r w:rsidR="007B0DFB" w:rsidRPr="005F3705">
        <w:rPr>
          <w:rFonts w:ascii="Times New Roman" w:hAnsi="Times New Roman" w:cs="Times New Roman"/>
          <w:sz w:val="24"/>
          <w:szCs w:val="24"/>
        </w:rPr>
        <w:t xml:space="preserve"> shall serve every customer and applicant for </w:t>
      </w:r>
      <w:r w:rsidR="0076550C" w:rsidRPr="005F3705">
        <w:rPr>
          <w:rFonts w:ascii="Times New Roman" w:hAnsi="Times New Roman" w:cs="Times New Roman"/>
          <w:sz w:val="24"/>
          <w:szCs w:val="24"/>
        </w:rPr>
        <w:t xml:space="preserve">water </w:t>
      </w:r>
      <w:r w:rsidR="007B0DFB" w:rsidRPr="005F3705">
        <w:rPr>
          <w:rFonts w:ascii="Times New Roman" w:hAnsi="Times New Roman" w:cs="Times New Roman"/>
          <w:sz w:val="24"/>
          <w:szCs w:val="24"/>
        </w:rPr>
        <w:t>service within the approved area that request</w:t>
      </w:r>
      <w:r w:rsidR="0076550C" w:rsidRPr="005F3705">
        <w:rPr>
          <w:rFonts w:ascii="Times New Roman" w:hAnsi="Times New Roman" w:cs="Times New Roman"/>
          <w:sz w:val="24"/>
          <w:szCs w:val="24"/>
        </w:rPr>
        <w:t xml:space="preserve"> water service and meet</w:t>
      </w:r>
      <w:r w:rsidR="007B0DFB" w:rsidRPr="005F3705">
        <w:rPr>
          <w:rFonts w:ascii="Times New Roman" w:hAnsi="Times New Roman" w:cs="Times New Roman"/>
          <w:sz w:val="24"/>
          <w:szCs w:val="24"/>
        </w:rPr>
        <w:t xml:space="preserve"> the terms </w:t>
      </w:r>
      <w:r w:rsidR="0076550C" w:rsidRPr="005F3705">
        <w:rPr>
          <w:rFonts w:ascii="Times New Roman" w:hAnsi="Times New Roman" w:cs="Times New Roman"/>
          <w:sz w:val="24"/>
          <w:szCs w:val="24"/>
        </w:rPr>
        <w:t xml:space="preserve">of </w:t>
      </w:r>
      <w:r w:rsidR="006504E3" w:rsidRPr="005F3705">
        <w:rPr>
          <w:rFonts w:ascii="Times New Roman" w:hAnsi="Times New Roman" w:cs="Times New Roman"/>
          <w:sz w:val="24"/>
          <w:szCs w:val="24"/>
        </w:rPr>
        <w:t>North Collin</w:t>
      </w:r>
      <w:r w:rsidR="0076550C" w:rsidRPr="005F3705">
        <w:rPr>
          <w:rFonts w:ascii="Times New Roman" w:hAnsi="Times New Roman" w:cs="Times New Roman"/>
          <w:sz w:val="24"/>
          <w:szCs w:val="24"/>
        </w:rPr>
        <w:t>'s regulations to receive water service and such service shall be continuous and adequate.</w:t>
      </w:r>
    </w:p>
    <w:p w:rsidR="008125F5" w:rsidRDefault="009F5BBB">
      <w:pPr>
        <w:pStyle w:val="NoSpacing"/>
        <w:spacing w:line="360" w:lineRule="auto"/>
        <w:ind w:left="144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76550C" w:rsidRPr="005F3705">
        <w:rPr>
          <w:rFonts w:ascii="Times New Roman" w:hAnsi="Times New Roman" w:cs="Times New Roman"/>
          <w:sz w:val="24"/>
          <w:szCs w:val="24"/>
        </w:rPr>
        <w:t>.</w:t>
      </w:r>
      <w:r w:rsidR="0076550C" w:rsidRPr="005F3705">
        <w:rPr>
          <w:rFonts w:ascii="Times New Roman" w:hAnsi="Times New Roman" w:cs="Times New Roman"/>
          <w:sz w:val="24"/>
          <w:szCs w:val="24"/>
        </w:rPr>
        <w:tab/>
      </w:r>
      <w:r w:rsidR="006504E3" w:rsidRPr="005F3705">
        <w:rPr>
          <w:rFonts w:ascii="Times New Roman" w:hAnsi="Times New Roman" w:cs="Times New Roman"/>
          <w:sz w:val="24"/>
          <w:szCs w:val="24"/>
        </w:rPr>
        <w:t>North Collin</w:t>
      </w:r>
      <w:r w:rsidR="0076550C" w:rsidRPr="005F3705">
        <w:rPr>
          <w:rFonts w:ascii="Times New Roman" w:hAnsi="Times New Roman" w:cs="Times New Roman"/>
          <w:sz w:val="24"/>
          <w:szCs w:val="24"/>
        </w:rPr>
        <w:t xml:space="preserve"> shall comply with the recording requirements of TWC § 13.257(r) </w:t>
      </w:r>
      <w:r w:rsidR="00373954" w:rsidRPr="00373954">
        <w:rPr>
          <w:rFonts w:ascii="Times New Roman" w:hAnsi="Times New Roman" w:cs="Times New Roman"/>
          <w:sz w:val="24"/>
          <w:szCs w:val="24"/>
        </w:rPr>
        <w:t xml:space="preserve">and (s) </w:t>
      </w:r>
      <w:r w:rsidR="0076550C" w:rsidRPr="005F3705">
        <w:rPr>
          <w:rFonts w:ascii="Times New Roman" w:hAnsi="Times New Roman" w:cs="Times New Roman"/>
          <w:sz w:val="24"/>
          <w:szCs w:val="24"/>
        </w:rPr>
        <w:t xml:space="preserve">for the area in </w:t>
      </w:r>
      <w:r w:rsidR="006504E3" w:rsidRPr="005F3705">
        <w:rPr>
          <w:rFonts w:ascii="Times New Roman" w:hAnsi="Times New Roman" w:cs="Times New Roman"/>
          <w:sz w:val="24"/>
          <w:szCs w:val="24"/>
        </w:rPr>
        <w:t>Collin</w:t>
      </w:r>
      <w:r w:rsidR="0076550C" w:rsidRPr="005F3705">
        <w:rPr>
          <w:rFonts w:ascii="Times New Roman" w:hAnsi="Times New Roman" w:cs="Times New Roman"/>
          <w:sz w:val="24"/>
          <w:szCs w:val="24"/>
        </w:rPr>
        <w:t xml:space="preserve"> County affected by the application and submit to the Commission evidence of the recording no later than 31 days after receipt of this notice.</w:t>
      </w:r>
    </w:p>
    <w:p w:rsidR="008125F5" w:rsidRDefault="009F5BBB">
      <w:pPr>
        <w:pStyle w:val="NoSpacing"/>
        <w:spacing w:line="360" w:lineRule="auto"/>
        <w:ind w:left="144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76550C" w:rsidRPr="005F3705">
        <w:rPr>
          <w:rFonts w:ascii="Times New Roman" w:hAnsi="Times New Roman" w:cs="Times New Roman"/>
          <w:sz w:val="24"/>
          <w:szCs w:val="24"/>
        </w:rPr>
        <w:t>.</w:t>
      </w:r>
      <w:r w:rsidR="0076550C" w:rsidRPr="005F3705">
        <w:rPr>
          <w:rFonts w:ascii="Times New Roman" w:hAnsi="Times New Roman" w:cs="Times New Roman"/>
          <w:sz w:val="24"/>
          <w:szCs w:val="24"/>
        </w:rPr>
        <w:tab/>
        <w:t>All other motions, requests for entry of specific findings of fact and conclusions of law, and any other requests for general or specific relief, if no</w:t>
      </w:r>
      <w:r w:rsidR="00223EC1" w:rsidRPr="005F3705">
        <w:rPr>
          <w:rFonts w:ascii="Times New Roman" w:hAnsi="Times New Roman" w:cs="Times New Roman"/>
          <w:sz w:val="24"/>
          <w:szCs w:val="24"/>
        </w:rPr>
        <w:t>t</w:t>
      </w:r>
      <w:r w:rsidR="0076550C" w:rsidRPr="005F3705">
        <w:rPr>
          <w:rFonts w:ascii="Times New Roman" w:hAnsi="Times New Roman" w:cs="Times New Roman"/>
          <w:sz w:val="24"/>
          <w:szCs w:val="24"/>
        </w:rPr>
        <w:t xml:space="preserve"> expressly granted herein, are denied.</w:t>
      </w:r>
    </w:p>
    <w:p w:rsidR="00A46236" w:rsidRPr="00B961F6" w:rsidRDefault="00A46236" w:rsidP="007B0DFB">
      <w:pPr>
        <w:pStyle w:val="NoSpacing"/>
        <w:spacing w:line="360" w:lineRule="auto"/>
        <w:ind w:left="0" w:firstLine="720"/>
        <w:rPr>
          <w:rFonts w:ascii="Times New Roman" w:hAnsi="Times New Roman" w:cs="Times New Roman"/>
          <w:sz w:val="24"/>
          <w:szCs w:val="24"/>
        </w:rPr>
      </w:pPr>
    </w:p>
    <w:p w:rsidR="004C623D" w:rsidRPr="00B961F6" w:rsidRDefault="0076550C" w:rsidP="0076550C">
      <w:pPr>
        <w:pStyle w:val="NoSpacing"/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961F6">
        <w:rPr>
          <w:rFonts w:ascii="Times New Roman" w:hAnsi="Times New Roman" w:cs="Times New Roman"/>
          <w:sz w:val="24"/>
          <w:szCs w:val="24"/>
        </w:rPr>
        <w:t>SIGNED AT AUSTIN, TEXAS on the ___ day of ______________, 201</w:t>
      </w:r>
      <w:r w:rsidR="006504E3" w:rsidRPr="00B961F6">
        <w:rPr>
          <w:rFonts w:ascii="Times New Roman" w:hAnsi="Times New Roman" w:cs="Times New Roman"/>
          <w:sz w:val="24"/>
          <w:szCs w:val="24"/>
        </w:rPr>
        <w:t>8</w:t>
      </w:r>
      <w:r w:rsidR="001E1C15" w:rsidRPr="00B961F6">
        <w:rPr>
          <w:rFonts w:ascii="Times New Roman" w:hAnsi="Times New Roman" w:cs="Times New Roman"/>
          <w:sz w:val="24"/>
          <w:szCs w:val="24"/>
        </w:rPr>
        <w:t>.</w:t>
      </w:r>
    </w:p>
    <w:p w:rsidR="001E1C15" w:rsidRPr="00B961F6" w:rsidRDefault="001E1C15" w:rsidP="0076550C">
      <w:pPr>
        <w:pStyle w:val="NoSpacing"/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76550C" w:rsidRPr="00B961F6" w:rsidRDefault="0076550C" w:rsidP="007B0DFB">
      <w:pPr>
        <w:pStyle w:val="NoSpacing"/>
        <w:spacing w:line="360" w:lineRule="auto"/>
        <w:ind w:left="0" w:firstLine="720"/>
        <w:rPr>
          <w:rFonts w:ascii="Times New Roman" w:hAnsi="Times New Roman" w:cs="Times New Roman"/>
          <w:sz w:val="24"/>
          <w:szCs w:val="24"/>
        </w:rPr>
      </w:pPr>
    </w:p>
    <w:p w:rsidR="0076550C" w:rsidRPr="00B961F6" w:rsidRDefault="0076550C" w:rsidP="0076550C">
      <w:pPr>
        <w:pStyle w:val="NoSpacing"/>
        <w:ind w:left="0" w:firstLine="720"/>
        <w:rPr>
          <w:rFonts w:ascii="Times New Roman" w:hAnsi="Times New Roman" w:cs="Times New Roman"/>
          <w:sz w:val="24"/>
          <w:szCs w:val="24"/>
        </w:rPr>
      </w:pPr>
      <w:r w:rsidRPr="00B961F6">
        <w:rPr>
          <w:rFonts w:ascii="Times New Roman" w:hAnsi="Times New Roman" w:cs="Times New Roman"/>
          <w:sz w:val="24"/>
          <w:szCs w:val="24"/>
        </w:rPr>
        <w:tab/>
      </w:r>
      <w:r w:rsidRPr="00B961F6">
        <w:rPr>
          <w:rFonts w:ascii="Times New Roman" w:hAnsi="Times New Roman" w:cs="Times New Roman"/>
          <w:sz w:val="24"/>
          <w:szCs w:val="24"/>
        </w:rPr>
        <w:tab/>
      </w:r>
      <w:r w:rsidRPr="00B961F6">
        <w:rPr>
          <w:rFonts w:ascii="Times New Roman" w:hAnsi="Times New Roman" w:cs="Times New Roman"/>
          <w:sz w:val="24"/>
          <w:szCs w:val="24"/>
        </w:rPr>
        <w:tab/>
      </w:r>
      <w:r w:rsidRPr="00B961F6">
        <w:rPr>
          <w:rFonts w:ascii="Times New Roman" w:hAnsi="Times New Roman" w:cs="Times New Roman"/>
          <w:sz w:val="24"/>
          <w:szCs w:val="24"/>
        </w:rPr>
        <w:tab/>
      </w:r>
      <w:r w:rsidRPr="00B961F6">
        <w:rPr>
          <w:rFonts w:ascii="Times New Roman" w:hAnsi="Times New Roman" w:cs="Times New Roman"/>
          <w:sz w:val="24"/>
          <w:szCs w:val="24"/>
        </w:rPr>
        <w:tab/>
        <w:t>__________________________________________</w:t>
      </w:r>
    </w:p>
    <w:p w:rsidR="0076550C" w:rsidRPr="00B961F6" w:rsidRDefault="0076550C" w:rsidP="0076550C">
      <w:pPr>
        <w:pStyle w:val="NoSpacing"/>
        <w:ind w:left="0" w:firstLine="720"/>
        <w:rPr>
          <w:rFonts w:ascii="Times New Roman" w:hAnsi="Times New Roman" w:cs="Times New Roman"/>
          <w:sz w:val="24"/>
          <w:szCs w:val="24"/>
        </w:rPr>
      </w:pPr>
      <w:r w:rsidRPr="00B961F6">
        <w:rPr>
          <w:rFonts w:ascii="Times New Roman" w:hAnsi="Times New Roman" w:cs="Times New Roman"/>
          <w:sz w:val="24"/>
          <w:szCs w:val="24"/>
        </w:rPr>
        <w:tab/>
      </w:r>
      <w:r w:rsidRPr="00B961F6">
        <w:rPr>
          <w:rFonts w:ascii="Times New Roman" w:hAnsi="Times New Roman" w:cs="Times New Roman"/>
          <w:sz w:val="24"/>
          <w:szCs w:val="24"/>
        </w:rPr>
        <w:tab/>
      </w:r>
      <w:r w:rsidRPr="00B961F6">
        <w:rPr>
          <w:rFonts w:ascii="Times New Roman" w:hAnsi="Times New Roman" w:cs="Times New Roman"/>
          <w:sz w:val="24"/>
          <w:szCs w:val="24"/>
        </w:rPr>
        <w:tab/>
      </w:r>
      <w:r w:rsidRPr="00B961F6">
        <w:rPr>
          <w:rFonts w:ascii="Times New Roman" w:hAnsi="Times New Roman" w:cs="Times New Roman"/>
          <w:sz w:val="24"/>
          <w:szCs w:val="24"/>
        </w:rPr>
        <w:tab/>
      </w:r>
      <w:r w:rsidRPr="00B961F6">
        <w:rPr>
          <w:rFonts w:ascii="Times New Roman" w:hAnsi="Times New Roman" w:cs="Times New Roman"/>
          <w:sz w:val="24"/>
          <w:szCs w:val="24"/>
        </w:rPr>
        <w:tab/>
        <w:t>PUBLIC UTILITY COMMISSION OF TEXAS</w:t>
      </w:r>
    </w:p>
    <w:p w:rsidR="0076550C" w:rsidRPr="00B961F6" w:rsidRDefault="0076550C" w:rsidP="0076550C">
      <w:pPr>
        <w:pStyle w:val="NoSpacing"/>
        <w:ind w:left="0" w:firstLine="720"/>
        <w:rPr>
          <w:rFonts w:ascii="Times New Roman" w:hAnsi="Times New Roman" w:cs="Times New Roman"/>
          <w:sz w:val="24"/>
          <w:szCs w:val="24"/>
        </w:rPr>
      </w:pPr>
      <w:r w:rsidRPr="00B961F6">
        <w:rPr>
          <w:rFonts w:ascii="Times New Roman" w:hAnsi="Times New Roman" w:cs="Times New Roman"/>
          <w:sz w:val="24"/>
          <w:szCs w:val="24"/>
        </w:rPr>
        <w:tab/>
      </w:r>
      <w:r w:rsidRPr="00B961F6">
        <w:rPr>
          <w:rFonts w:ascii="Times New Roman" w:hAnsi="Times New Roman" w:cs="Times New Roman"/>
          <w:sz w:val="24"/>
          <w:szCs w:val="24"/>
        </w:rPr>
        <w:tab/>
      </w:r>
      <w:r w:rsidRPr="00B961F6">
        <w:rPr>
          <w:rFonts w:ascii="Times New Roman" w:hAnsi="Times New Roman" w:cs="Times New Roman"/>
          <w:sz w:val="24"/>
          <w:szCs w:val="24"/>
        </w:rPr>
        <w:tab/>
      </w:r>
      <w:r w:rsidRPr="00B961F6">
        <w:rPr>
          <w:rFonts w:ascii="Times New Roman" w:hAnsi="Times New Roman" w:cs="Times New Roman"/>
          <w:sz w:val="24"/>
          <w:szCs w:val="24"/>
        </w:rPr>
        <w:tab/>
      </w:r>
      <w:r w:rsidRPr="00B961F6">
        <w:rPr>
          <w:rFonts w:ascii="Times New Roman" w:hAnsi="Times New Roman" w:cs="Times New Roman"/>
          <w:sz w:val="24"/>
          <w:szCs w:val="24"/>
        </w:rPr>
        <w:tab/>
        <w:t>ADMINISTRATIVE LAW JUDGE</w:t>
      </w:r>
    </w:p>
    <w:p w:rsidR="008071C3" w:rsidRPr="00B961F6" w:rsidRDefault="008071C3" w:rsidP="00026CB4">
      <w:pPr>
        <w:pStyle w:val="NoSpacing"/>
        <w:spacing w:line="48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sectPr w:rsidR="008071C3" w:rsidRPr="00B961F6" w:rsidSect="00934B9C"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55BD" w:rsidRDefault="006555BD" w:rsidP="008071C3">
      <w:r>
        <w:separator/>
      </w:r>
    </w:p>
  </w:endnote>
  <w:endnote w:type="continuationSeparator" w:id="0">
    <w:p w:rsidR="006555BD" w:rsidRDefault="006555BD" w:rsidP="00807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176" w:rsidRDefault="006F117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3689" w:rsidRPr="00D8591D" w:rsidRDefault="00773689" w:rsidP="008071C3">
    <w:pPr>
      <w:pStyle w:val="Footer"/>
      <w:pBdr>
        <w:top w:val="thinThickSmallGap" w:sz="24" w:space="1" w:color="622423" w:themeColor="accent2" w:themeShade="7F"/>
      </w:pBdr>
      <w:jc w:val="center"/>
      <w:rPr>
        <w:rFonts w:ascii="Times New Roman" w:hAnsi="Times New Roman" w:cs="Times New Roman"/>
        <w:sz w:val="24"/>
        <w:szCs w:val="24"/>
      </w:rPr>
    </w:pPr>
    <w:r w:rsidRPr="00D8591D">
      <w:rPr>
        <w:rFonts w:ascii="Times New Roman" w:hAnsi="Times New Roman" w:cs="Times New Roman"/>
        <w:sz w:val="24"/>
        <w:szCs w:val="24"/>
      </w:rPr>
      <w:ptab w:relativeTo="margin" w:alignment="right" w:leader="none"/>
    </w:r>
    <w:r w:rsidRPr="00D8591D">
      <w:rPr>
        <w:rFonts w:ascii="Times New Roman" w:hAnsi="Times New Roman" w:cs="Times New Roman"/>
        <w:sz w:val="24"/>
        <w:szCs w:val="24"/>
      </w:rPr>
      <w:t xml:space="preserve">Page </w:t>
    </w:r>
    <w:r w:rsidRPr="00D8591D">
      <w:rPr>
        <w:rFonts w:ascii="Times New Roman" w:hAnsi="Times New Roman" w:cs="Times New Roman"/>
        <w:sz w:val="24"/>
        <w:szCs w:val="24"/>
      </w:rPr>
      <w:fldChar w:fldCharType="begin"/>
    </w:r>
    <w:r w:rsidRPr="00D8591D">
      <w:rPr>
        <w:rFonts w:ascii="Times New Roman" w:hAnsi="Times New Roman" w:cs="Times New Roman"/>
        <w:sz w:val="24"/>
        <w:szCs w:val="24"/>
      </w:rPr>
      <w:instrText xml:space="preserve"> PAGE   \* MERGEFORMAT </w:instrText>
    </w:r>
    <w:r w:rsidRPr="00D8591D">
      <w:rPr>
        <w:rFonts w:ascii="Times New Roman" w:hAnsi="Times New Roman" w:cs="Times New Roman"/>
        <w:sz w:val="24"/>
        <w:szCs w:val="24"/>
      </w:rPr>
      <w:fldChar w:fldCharType="separate"/>
    </w:r>
    <w:r w:rsidR="006F1176">
      <w:rPr>
        <w:rFonts w:ascii="Times New Roman" w:hAnsi="Times New Roman" w:cs="Times New Roman"/>
        <w:noProof/>
        <w:sz w:val="24"/>
        <w:szCs w:val="24"/>
      </w:rPr>
      <w:t>2</w:t>
    </w:r>
    <w:r w:rsidRPr="00D8591D">
      <w:rPr>
        <w:rFonts w:ascii="Times New Roman" w:hAnsi="Times New Roman" w:cs="Times New Roman"/>
        <w:sz w:val="24"/>
        <w:szCs w:val="24"/>
      </w:rPr>
      <w:fldChar w:fldCharType="end"/>
    </w:r>
  </w:p>
  <w:p w:rsidR="00773689" w:rsidRPr="00D8591D" w:rsidRDefault="00773689">
    <w:pPr>
      <w:pStyle w:val="Footer"/>
      <w:rPr>
        <w:rFonts w:ascii="Times New Roman" w:hAnsi="Times New Roman" w:cs="Times New Roman"/>
        <w:sz w:val="24"/>
        <w:szCs w:val="2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176" w:rsidRDefault="006F117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55BD" w:rsidRDefault="006555BD" w:rsidP="008071C3">
      <w:r>
        <w:separator/>
      </w:r>
    </w:p>
  </w:footnote>
  <w:footnote w:type="continuationSeparator" w:id="0">
    <w:p w:rsidR="006555BD" w:rsidRDefault="006555BD" w:rsidP="008071C3">
      <w:r>
        <w:continuationSeparator/>
      </w:r>
    </w:p>
  </w:footnote>
  <w:footnote w:id="1">
    <w:p w:rsidR="00773689" w:rsidRDefault="00773689">
      <w:pPr>
        <w:pStyle w:val="FootnoteText"/>
        <w:ind w:firstLine="0"/>
      </w:pPr>
      <w:r>
        <w:rPr>
          <w:rStyle w:val="FootnoteReference"/>
        </w:rPr>
        <w:footnoteRef/>
      </w:r>
      <w:r>
        <w:t xml:space="preserve"> Tex. Water Code Ann. §§ 13.04113.241, 13.246, 13.251, and 13.301 (west 2008 and Supp. 2017) (TWC).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176" w:rsidRDefault="006F117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176" w:rsidRDefault="006F117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176" w:rsidRDefault="006F117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D218CC"/>
    <w:multiLevelType w:val="hybridMultilevel"/>
    <w:tmpl w:val="BD3ADF00"/>
    <w:lvl w:ilvl="0" w:tplc="1B26C3D8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0FCD"/>
    <w:rsid w:val="0001102F"/>
    <w:rsid w:val="00026CB4"/>
    <w:rsid w:val="00037675"/>
    <w:rsid w:val="00070CE0"/>
    <w:rsid w:val="0007380A"/>
    <w:rsid w:val="00076CBB"/>
    <w:rsid w:val="00084DBA"/>
    <w:rsid w:val="00091E5B"/>
    <w:rsid w:val="000D3DC5"/>
    <w:rsid w:val="000D504D"/>
    <w:rsid w:val="000E1B1F"/>
    <w:rsid w:val="000E66D3"/>
    <w:rsid w:val="000F6081"/>
    <w:rsid w:val="00120F38"/>
    <w:rsid w:val="001B4DFC"/>
    <w:rsid w:val="001C0FCD"/>
    <w:rsid w:val="001D4242"/>
    <w:rsid w:val="001E1C15"/>
    <w:rsid w:val="001E24CA"/>
    <w:rsid w:val="0021787F"/>
    <w:rsid w:val="00223EC1"/>
    <w:rsid w:val="00240D93"/>
    <w:rsid w:val="00245A4A"/>
    <w:rsid w:val="00250405"/>
    <w:rsid w:val="00267064"/>
    <w:rsid w:val="002704C7"/>
    <w:rsid w:val="00280276"/>
    <w:rsid w:val="00283D83"/>
    <w:rsid w:val="00293860"/>
    <w:rsid w:val="00297551"/>
    <w:rsid w:val="002D5899"/>
    <w:rsid w:val="00300254"/>
    <w:rsid w:val="0031066A"/>
    <w:rsid w:val="00351DD6"/>
    <w:rsid w:val="00357597"/>
    <w:rsid w:val="00373954"/>
    <w:rsid w:val="003B32A2"/>
    <w:rsid w:val="003E2C24"/>
    <w:rsid w:val="00423455"/>
    <w:rsid w:val="004470C5"/>
    <w:rsid w:val="00447DA0"/>
    <w:rsid w:val="004655D2"/>
    <w:rsid w:val="00487A41"/>
    <w:rsid w:val="004A1682"/>
    <w:rsid w:val="004C623D"/>
    <w:rsid w:val="004E32F8"/>
    <w:rsid w:val="004F5B31"/>
    <w:rsid w:val="00507C84"/>
    <w:rsid w:val="00535B7F"/>
    <w:rsid w:val="005578F3"/>
    <w:rsid w:val="00563118"/>
    <w:rsid w:val="005A75AB"/>
    <w:rsid w:val="005B1B35"/>
    <w:rsid w:val="005B5D0D"/>
    <w:rsid w:val="005C376E"/>
    <w:rsid w:val="005F3705"/>
    <w:rsid w:val="00621321"/>
    <w:rsid w:val="00633CEB"/>
    <w:rsid w:val="00636C98"/>
    <w:rsid w:val="0064749C"/>
    <w:rsid w:val="006504E3"/>
    <w:rsid w:val="006555BD"/>
    <w:rsid w:val="00671378"/>
    <w:rsid w:val="006B6698"/>
    <w:rsid w:val="006B7671"/>
    <w:rsid w:val="006C2BA0"/>
    <w:rsid w:val="006D0827"/>
    <w:rsid w:val="006F1176"/>
    <w:rsid w:val="006F2EA5"/>
    <w:rsid w:val="00705BBB"/>
    <w:rsid w:val="00711C9A"/>
    <w:rsid w:val="00714BEA"/>
    <w:rsid w:val="00720009"/>
    <w:rsid w:val="00736580"/>
    <w:rsid w:val="00747AB3"/>
    <w:rsid w:val="0076550C"/>
    <w:rsid w:val="00773689"/>
    <w:rsid w:val="007945E6"/>
    <w:rsid w:val="007B0DFB"/>
    <w:rsid w:val="007D0D71"/>
    <w:rsid w:val="007D20F1"/>
    <w:rsid w:val="008071C3"/>
    <w:rsid w:val="008125F5"/>
    <w:rsid w:val="00847B5B"/>
    <w:rsid w:val="00866F09"/>
    <w:rsid w:val="00875EE4"/>
    <w:rsid w:val="008E59FC"/>
    <w:rsid w:val="00927FA9"/>
    <w:rsid w:val="00934B9C"/>
    <w:rsid w:val="0095050F"/>
    <w:rsid w:val="00954F93"/>
    <w:rsid w:val="00993C86"/>
    <w:rsid w:val="009C0158"/>
    <w:rsid w:val="009C7318"/>
    <w:rsid w:val="009D4665"/>
    <w:rsid w:val="009F5BBB"/>
    <w:rsid w:val="00A0086D"/>
    <w:rsid w:val="00A36FEA"/>
    <w:rsid w:val="00A46236"/>
    <w:rsid w:val="00AA67CF"/>
    <w:rsid w:val="00AC2179"/>
    <w:rsid w:val="00B102F5"/>
    <w:rsid w:val="00B36CE4"/>
    <w:rsid w:val="00B4258E"/>
    <w:rsid w:val="00B71EA8"/>
    <w:rsid w:val="00B75390"/>
    <w:rsid w:val="00B85512"/>
    <w:rsid w:val="00B961F6"/>
    <w:rsid w:val="00C307AF"/>
    <w:rsid w:val="00C71F92"/>
    <w:rsid w:val="00C72B7A"/>
    <w:rsid w:val="00C96C05"/>
    <w:rsid w:val="00CA0A29"/>
    <w:rsid w:val="00CD184C"/>
    <w:rsid w:val="00CE0E01"/>
    <w:rsid w:val="00CE1EC7"/>
    <w:rsid w:val="00D133B5"/>
    <w:rsid w:val="00D20805"/>
    <w:rsid w:val="00D65EC2"/>
    <w:rsid w:val="00D701F9"/>
    <w:rsid w:val="00D835B4"/>
    <w:rsid w:val="00D8591D"/>
    <w:rsid w:val="00DA3A92"/>
    <w:rsid w:val="00E16C85"/>
    <w:rsid w:val="00E346B8"/>
    <w:rsid w:val="00E42A16"/>
    <w:rsid w:val="00E659B5"/>
    <w:rsid w:val="00F13E26"/>
    <w:rsid w:val="00F27B49"/>
    <w:rsid w:val="00F50BAF"/>
    <w:rsid w:val="00F54334"/>
    <w:rsid w:val="00F828D7"/>
    <w:rsid w:val="00F96EDF"/>
    <w:rsid w:val="00FB3917"/>
    <w:rsid w:val="00FB5DA7"/>
    <w:rsid w:val="00FC6234"/>
    <w:rsid w:val="00FE7F99"/>
    <w:rsid w:val="00FF0958"/>
    <w:rsid w:val="00FF4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720" w:hanging="3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3A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C0FCD"/>
  </w:style>
  <w:style w:type="paragraph" w:styleId="Header">
    <w:name w:val="header"/>
    <w:basedOn w:val="Normal"/>
    <w:link w:val="HeaderChar"/>
    <w:uiPriority w:val="99"/>
    <w:unhideWhenUsed/>
    <w:rsid w:val="008071C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071C3"/>
  </w:style>
  <w:style w:type="paragraph" w:styleId="Footer">
    <w:name w:val="footer"/>
    <w:basedOn w:val="Normal"/>
    <w:link w:val="FooterChar"/>
    <w:uiPriority w:val="99"/>
    <w:unhideWhenUsed/>
    <w:rsid w:val="008071C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71C3"/>
  </w:style>
  <w:style w:type="paragraph" w:styleId="BalloonText">
    <w:name w:val="Balloon Text"/>
    <w:basedOn w:val="Normal"/>
    <w:link w:val="BalloonTextChar"/>
    <w:uiPriority w:val="99"/>
    <w:semiHidden/>
    <w:unhideWhenUsed/>
    <w:rsid w:val="008071C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71C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A75AB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076C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76CB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76CB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76C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76CBB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54F93"/>
    <w:pPr>
      <w:ind w:left="0" w:firstLine="0"/>
      <w:jc w:val="left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73658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3658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3658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597A74-E6B3-4DFA-86D0-C6A687988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1999</Words>
  <Characters>11400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2018-04-23T18:22:00Z</dcterms:created>
  <dcterms:modified xsi:type="dcterms:W3CDTF">2018-04-25T18:28:00Z</dcterms:modified>
</cp:coreProperties>
</file>